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8C" w:rsidRPr="00563778" w:rsidRDefault="00C27B8C">
      <w:pPr>
        <w:pStyle w:val="afe"/>
        <w:rPr>
          <w:rFonts w:ascii="Cambria" w:hAnsi="Cambria"/>
          <w:sz w:val="16"/>
          <w:szCs w:val="16"/>
        </w:rPr>
      </w:pPr>
    </w:p>
    <w:p w:rsidR="00C27B8C" w:rsidRDefault="002C5891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b/>
          <w:sz w:val="28"/>
          <w:szCs w:val="28"/>
        </w:rPr>
      </w:pPr>
      <w:r w:rsidRPr="002C589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Эмблема готовая" style="position:absolute;left:0;text-align:left;margin-left:-6.75pt;margin-top:9.45pt;width:169.15pt;height:130.85pt;z-index:5;visibility:visible">
            <v:imagedata r:id="rId7" o:title=""/>
          </v:shape>
        </w:pict>
      </w:r>
      <w:r w:rsidR="00C27B8C">
        <w:rPr>
          <w:rStyle w:val="textdefault"/>
          <w:b/>
          <w:sz w:val="28"/>
          <w:szCs w:val="28"/>
        </w:rPr>
        <w:t>УТВЕРЖДЕНО</w:t>
      </w:r>
    </w:p>
    <w:p w:rsidR="00C27B8C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решением Оргкомитета</w:t>
      </w:r>
    </w:p>
    <w:p w:rsidR="00C27B8C" w:rsidRPr="00435E0E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Молодежной секции РНК СИГРЭ</w:t>
      </w:r>
    </w:p>
    <w:p w:rsidR="00C27B8C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от «___»__________20___ г.</w:t>
      </w:r>
    </w:p>
    <w:p w:rsidR="00C27B8C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 w:rsidRPr="00435E0E">
        <w:rPr>
          <w:rStyle w:val="textdefault"/>
          <w:sz w:val="28"/>
          <w:szCs w:val="28"/>
        </w:rPr>
        <w:t>(протокол № ________)</w:t>
      </w:r>
    </w:p>
    <w:p w:rsidR="00C27B8C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C27B8C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Руководитель Оргкомитета</w:t>
      </w:r>
    </w:p>
    <w:p w:rsidR="00C27B8C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</w:p>
    <w:p w:rsidR="00C27B8C" w:rsidRPr="00435E0E" w:rsidRDefault="00C27B8C" w:rsidP="00671FC9">
      <w:pPr>
        <w:pStyle w:val="paragraphcenter"/>
        <w:tabs>
          <w:tab w:val="left" w:pos="5103"/>
        </w:tabs>
        <w:spacing w:before="0" w:beforeAutospacing="0" w:after="0" w:afterAutospacing="0"/>
        <w:ind w:left="5103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____________________ Ф.И.О.</w:t>
      </w:r>
    </w:p>
    <w:p w:rsidR="00C27B8C" w:rsidRPr="00422BCF" w:rsidRDefault="00C27B8C" w:rsidP="00671FC9">
      <w:pPr>
        <w:pStyle w:val="paragraphcenter"/>
        <w:tabs>
          <w:tab w:val="left" w:pos="5529"/>
        </w:tabs>
        <w:spacing w:before="0" w:beforeAutospacing="0" w:after="0" w:afterAutospacing="0"/>
        <w:rPr>
          <w:rStyle w:val="textdefault"/>
          <w:b/>
          <w:sz w:val="28"/>
          <w:szCs w:val="28"/>
        </w:rPr>
      </w:pPr>
    </w:p>
    <w:p w:rsidR="00C27B8C" w:rsidRDefault="00C27B8C">
      <w:pPr>
        <w:pStyle w:val="afe"/>
        <w:rPr>
          <w:rFonts w:ascii="Cambria" w:hAnsi="Cambria"/>
          <w:sz w:val="72"/>
          <w:szCs w:val="72"/>
        </w:rPr>
      </w:pPr>
    </w:p>
    <w:p w:rsidR="00C27B8C" w:rsidRDefault="00C27B8C">
      <w:pPr>
        <w:pStyle w:val="afe"/>
        <w:rPr>
          <w:rFonts w:ascii="Cambria" w:hAnsi="Cambria"/>
          <w:sz w:val="72"/>
          <w:szCs w:val="72"/>
        </w:rPr>
      </w:pPr>
    </w:p>
    <w:p w:rsidR="00C27B8C" w:rsidRPr="00671FC9" w:rsidRDefault="002C5891">
      <w:pPr>
        <w:pStyle w:val="afe"/>
        <w:rPr>
          <w:rFonts w:ascii="Cambria" w:hAnsi="Cambria"/>
          <w:sz w:val="72"/>
          <w:szCs w:val="72"/>
        </w:rPr>
      </w:pPr>
      <w:r w:rsidRPr="002C5891">
        <w:rPr>
          <w:noProof/>
        </w:rPr>
        <w:pict>
          <v:rect id="Прямоугольник 2" o:spid="_x0000_s1027" style="position:absolute;margin-left:0;margin-top:0;width:623.4pt;height:62.2pt;z-index:1;visibility:visible;mso-position-horizontal:center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" o:allowincell="f" fillcolor="#4bacc6" strokecolor="#4f81bd">
            <w10:wrap anchorx="page" anchory="page"/>
          </v:rect>
        </w:pict>
      </w:r>
      <w:r w:rsidRPr="002C5891">
        <w:rPr>
          <w:noProof/>
        </w:rPr>
        <w:pict>
          <v:rect id="Прямоугольник 5" o:spid="_x0000_s1028" style="position:absolute;margin-left:39.25pt;margin-top:-19.6pt;width:7.15pt;height:882.4pt;z-index: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" o:allowincell="f" strokecolor="#4f81bd">
            <w10:wrap anchorx="margin" anchory="page"/>
          </v:rect>
        </w:pict>
      </w:r>
      <w:r w:rsidRPr="002C5891">
        <w:rPr>
          <w:noProof/>
        </w:rPr>
        <w:pict>
          <v:rect id="Прямоугольник 4" o:spid="_x0000_s1029" style="position:absolute;margin-left:574.6pt;margin-top:-19.6pt;width:7.15pt;height:882.4pt;z-index: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" o:allowincell="f" strokecolor="#4f81bd">
            <w10:wrap anchorx="margin" anchory="page"/>
          </v:rect>
        </w:pict>
      </w:r>
      <w:r w:rsidRPr="002C5891">
        <w:rPr>
          <w:noProof/>
        </w:rPr>
        <w:pict>
          <v:rect id="Прямоугольник 3" o:spid="_x0000_s1030" style="position:absolute;margin-left:-13.2pt;margin-top:1.5pt;width:623.7pt;height:62.6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" o:allowincell="f" fillcolor="#4bacc6" strokecolor="#4f81bd">
            <w10:wrap anchorx="page" anchory="margin"/>
          </v:rect>
        </w:pict>
      </w:r>
    </w:p>
    <w:p w:rsidR="00C27B8C" w:rsidRPr="00671FC9" w:rsidRDefault="00C27B8C" w:rsidP="00563778">
      <w:pPr>
        <w:pStyle w:val="afe"/>
        <w:jc w:val="center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Положение</w:t>
      </w:r>
    </w:p>
    <w:p w:rsidR="00C27B8C" w:rsidRPr="00D9047A" w:rsidRDefault="00C27B8C" w:rsidP="00671FC9">
      <w:pPr>
        <w:pStyle w:val="paragraphcenter"/>
        <w:spacing w:before="0" w:beforeAutospacing="0" w:after="0" w:afterAutospacing="0"/>
        <w:jc w:val="center"/>
        <w:rPr>
          <w:b/>
          <w:sz w:val="32"/>
          <w:szCs w:val="32"/>
        </w:rPr>
      </w:pPr>
      <w:r w:rsidRPr="00563778">
        <w:rPr>
          <w:b/>
          <w:sz w:val="32"/>
          <w:szCs w:val="32"/>
        </w:rPr>
        <w:t xml:space="preserve">о конкурсе </w:t>
      </w:r>
      <w:r>
        <w:rPr>
          <w:b/>
          <w:sz w:val="32"/>
          <w:szCs w:val="32"/>
        </w:rPr>
        <w:t>кейсов</w:t>
      </w:r>
      <w:r w:rsidRPr="00563778">
        <w:rPr>
          <w:b/>
          <w:sz w:val="32"/>
          <w:szCs w:val="32"/>
        </w:rPr>
        <w:t xml:space="preserve"> по электроэнергетической </w:t>
      </w:r>
      <w:r>
        <w:rPr>
          <w:b/>
          <w:sz w:val="32"/>
          <w:szCs w:val="32"/>
        </w:rPr>
        <w:t xml:space="preserve">и </w:t>
      </w:r>
      <w:r w:rsidRPr="00D9047A">
        <w:rPr>
          <w:b/>
          <w:sz w:val="32"/>
          <w:szCs w:val="32"/>
        </w:rPr>
        <w:t>электротехнич</w:t>
      </w:r>
      <w:r w:rsidRPr="00D9047A">
        <w:rPr>
          <w:b/>
          <w:sz w:val="32"/>
          <w:szCs w:val="32"/>
        </w:rPr>
        <w:t>е</w:t>
      </w:r>
      <w:r w:rsidRPr="00D9047A">
        <w:rPr>
          <w:b/>
          <w:sz w:val="32"/>
          <w:szCs w:val="32"/>
        </w:rPr>
        <w:t>ской</w:t>
      </w:r>
      <w:r w:rsidRPr="00563778">
        <w:rPr>
          <w:b/>
          <w:sz w:val="32"/>
          <w:szCs w:val="32"/>
        </w:rPr>
        <w:t xml:space="preserve"> тематик</w:t>
      </w:r>
      <w:r>
        <w:rPr>
          <w:b/>
          <w:sz w:val="32"/>
          <w:szCs w:val="32"/>
        </w:rPr>
        <w:t>ам</w:t>
      </w:r>
      <w:r w:rsidRPr="00563778">
        <w:rPr>
          <w:b/>
          <w:sz w:val="32"/>
          <w:szCs w:val="32"/>
        </w:rPr>
        <w:t xml:space="preserve"> Молодежной секции РНК СИГРЭ</w:t>
      </w:r>
    </w:p>
    <w:p w:rsidR="00C27B8C" w:rsidRPr="00671FC9" w:rsidRDefault="00C27B8C">
      <w:pPr>
        <w:pStyle w:val="afe"/>
        <w:rPr>
          <w:rFonts w:ascii="Cambria" w:hAnsi="Cambria"/>
          <w:sz w:val="36"/>
          <w:szCs w:val="36"/>
        </w:rPr>
      </w:pPr>
    </w:p>
    <w:p w:rsidR="00C27B8C" w:rsidRPr="00671FC9" w:rsidRDefault="00C27B8C">
      <w:pPr>
        <w:pStyle w:val="afe"/>
        <w:rPr>
          <w:rFonts w:ascii="Cambria" w:hAnsi="Cambria"/>
          <w:sz w:val="36"/>
          <w:szCs w:val="36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Default="00C27B8C">
      <w:pPr>
        <w:pStyle w:val="af9"/>
        <w:spacing w:before="120"/>
        <w:jc w:val="center"/>
        <w:rPr>
          <w:rFonts w:ascii="Times New Roman" w:hAnsi="Times New Roman"/>
          <w:bCs w:val="0"/>
          <w:color w:val="auto"/>
        </w:rPr>
      </w:pPr>
    </w:p>
    <w:p w:rsidR="00C27B8C" w:rsidRPr="00563778" w:rsidRDefault="00C27B8C" w:rsidP="00563778">
      <w:pPr>
        <w:pStyle w:val="af9"/>
        <w:spacing w:before="0"/>
        <w:jc w:val="center"/>
        <w:rPr>
          <w:rFonts w:ascii="Times New Roman" w:hAnsi="Times New Roman"/>
          <w:b w:val="0"/>
          <w:bCs w:val="0"/>
          <w:color w:val="auto"/>
        </w:rPr>
      </w:pPr>
      <w:r w:rsidRPr="00563778">
        <w:rPr>
          <w:rFonts w:ascii="Times New Roman" w:hAnsi="Times New Roman"/>
          <w:b w:val="0"/>
          <w:bCs w:val="0"/>
          <w:color w:val="auto"/>
        </w:rPr>
        <w:t>г. Москва</w:t>
      </w:r>
    </w:p>
    <w:p w:rsidR="00C27B8C" w:rsidRDefault="00C27B8C" w:rsidP="00563778">
      <w:pPr>
        <w:pStyle w:val="af9"/>
        <w:spacing w:before="0"/>
        <w:jc w:val="center"/>
      </w:pPr>
      <w:r w:rsidRPr="00671FC9">
        <w:t>201</w:t>
      </w:r>
      <w:r>
        <w:t>4</w:t>
      </w:r>
      <w:r>
        <w:br w:type="page"/>
      </w:r>
      <w:r>
        <w:lastRenderedPageBreak/>
        <w:t>Оглавление</w:t>
      </w:r>
    </w:p>
    <w:p w:rsidR="00C27B8C" w:rsidRDefault="002C5891">
      <w:pPr>
        <w:pStyle w:val="13"/>
        <w:rPr>
          <w:rFonts w:ascii="Calibri" w:hAnsi="Calibri"/>
          <w:noProof/>
          <w:sz w:val="22"/>
          <w:lang w:eastAsia="ru-RU"/>
        </w:rPr>
      </w:pPr>
      <w:r w:rsidRPr="002C5891">
        <w:fldChar w:fldCharType="begin"/>
      </w:r>
      <w:r w:rsidR="00C27B8C">
        <w:instrText xml:space="preserve"> TOC \o "1-3" \h \z \u </w:instrText>
      </w:r>
      <w:r w:rsidRPr="002C5891">
        <w:fldChar w:fldCharType="separate"/>
      </w:r>
      <w:hyperlink w:anchor="_Toc330374587" w:history="1">
        <w:r w:rsidR="00C27B8C" w:rsidRPr="00050A56">
          <w:rPr>
            <w:rStyle w:val="af3"/>
            <w:noProof/>
          </w:rPr>
          <w:t>1.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</w:rPr>
          <w:t>Термины и определения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13"/>
        <w:rPr>
          <w:rFonts w:ascii="Calibri" w:hAnsi="Calibri"/>
          <w:noProof/>
          <w:sz w:val="22"/>
          <w:lang w:eastAsia="ru-RU"/>
        </w:rPr>
      </w:pPr>
      <w:hyperlink w:anchor="_Toc330374588" w:history="1">
        <w:r w:rsidR="00C27B8C" w:rsidRPr="00050A56">
          <w:rPr>
            <w:rStyle w:val="af3"/>
            <w:noProof/>
          </w:rPr>
          <w:t>2.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</w:rPr>
          <w:t>Общие положения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89" w:history="1">
        <w:r w:rsidR="00C27B8C" w:rsidRPr="00050A56">
          <w:rPr>
            <w:rStyle w:val="af3"/>
            <w:noProof/>
            <w:lang w:eastAsia="ru-RU"/>
          </w:rPr>
          <w:t>2.1.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 xml:space="preserve">Цели и форма проведения Конкурса 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0" w:history="1">
        <w:r w:rsidR="00C27B8C" w:rsidRPr="00050A56">
          <w:rPr>
            <w:rStyle w:val="af3"/>
            <w:noProof/>
            <w:lang w:eastAsia="ru-RU"/>
          </w:rPr>
          <w:t>2.2.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 xml:space="preserve">Организация проведения Конкурса 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1" w:history="1">
        <w:r w:rsidR="00C27B8C" w:rsidRPr="00050A56">
          <w:rPr>
            <w:rStyle w:val="af3"/>
            <w:noProof/>
            <w:lang w:eastAsia="ru-RU"/>
          </w:rPr>
          <w:t>2.3.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 xml:space="preserve">Тематика </w:t>
        </w:r>
        <w:r w:rsidR="00C27B8C">
          <w:rPr>
            <w:rStyle w:val="af3"/>
            <w:noProof/>
          </w:rPr>
          <w:t>Конкурса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2" w:history="1">
        <w:r w:rsidR="00C27B8C" w:rsidRPr="00050A56">
          <w:rPr>
            <w:rStyle w:val="af3"/>
            <w:noProof/>
            <w:lang w:eastAsia="ru-RU"/>
          </w:rPr>
          <w:t>2.4.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Основные лица, участвующие в организации и проведении Конкурса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3" w:history="1">
        <w:r w:rsidR="00C27B8C" w:rsidRPr="00050A56">
          <w:rPr>
            <w:rStyle w:val="af3"/>
            <w:noProof/>
            <w:lang w:eastAsia="ru-RU"/>
          </w:rPr>
          <w:t>2.5.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Этапы проведения Конкурса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13"/>
        <w:rPr>
          <w:rFonts w:ascii="Calibri" w:hAnsi="Calibri"/>
          <w:noProof/>
          <w:sz w:val="22"/>
          <w:lang w:eastAsia="ru-RU"/>
        </w:rPr>
      </w:pPr>
      <w:hyperlink w:anchor="_Toc330374594" w:history="1">
        <w:r w:rsidR="00C27B8C" w:rsidRPr="00050A56">
          <w:rPr>
            <w:rStyle w:val="af3"/>
            <w:noProof/>
          </w:rPr>
          <w:t>3.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</w:rPr>
          <w:t>Порядок проведения Конкурса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5" w:history="1">
        <w:r w:rsidR="00C27B8C" w:rsidRPr="00050A56">
          <w:rPr>
            <w:rStyle w:val="af3"/>
            <w:noProof/>
            <w:lang w:eastAsia="ru-RU"/>
          </w:rPr>
          <w:t>3.1.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Подготовительные мероприятия и публикация Извещения о проведении Конкурса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6" w:history="1">
        <w:r w:rsidR="00C27B8C" w:rsidRPr="00050A56">
          <w:rPr>
            <w:rStyle w:val="af3"/>
            <w:noProof/>
            <w:lang w:eastAsia="ru-RU"/>
          </w:rPr>
          <w:t>3.2.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Прием заявок на участие в Конкурсе Координаторами в ВУЗах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7" w:history="1">
        <w:r w:rsidR="00C27B8C" w:rsidRPr="00050A56">
          <w:rPr>
            <w:rStyle w:val="af3"/>
            <w:noProof/>
            <w:lang w:eastAsia="ru-RU"/>
          </w:rPr>
          <w:t>3.3.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Рассмотрение заявок на участие в Конкурсе Оргкомитетом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598" w:history="1">
        <w:r w:rsidR="00C27B8C" w:rsidRPr="00050A56">
          <w:rPr>
            <w:rStyle w:val="af3"/>
            <w:noProof/>
            <w:lang w:eastAsia="ru-RU"/>
          </w:rPr>
          <w:t>3.4.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 xml:space="preserve">Прием </w:t>
        </w:r>
        <w:r w:rsidR="00C27B8C">
          <w:rPr>
            <w:rStyle w:val="af3"/>
            <w:noProof/>
            <w:lang w:eastAsia="ru-RU"/>
          </w:rPr>
          <w:t xml:space="preserve">и оценка </w:t>
        </w:r>
        <w:r w:rsidR="00C27B8C" w:rsidRPr="00050A56">
          <w:rPr>
            <w:rStyle w:val="af3"/>
            <w:noProof/>
            <w:lang w:eastAsia="ru-RU"/>
          </w:rPr>
          <w:t xml:space="preserve">готовых </w:t>
        </w:r>
        <w:r w:rsidR="00C27B8C" w:rsidRPr="00050A56">
          <w:rPr>
            <w:rStyle w:val="af3"/>
            <w:noProof/>
          </w:rPr>
          <w:t>работ</w:t>
        </w:r>
        <w:r w:rsidR="00C27B8C" w:rsidRPr="00050A56">
          <w:rPr>
            <w:rStyle w:val="af3"/>
            <w:noProof/>
            <w:lang w:eastAsia="ru-RU"/>
          </w:rPr>
          <w:t>.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600" w:history="1">
        <w:r w:rsidR="00C27B8C" w:rsidRPr="00050A56">
          <w:rPr>
            <w:rStyle w:val="af3"/>
            <w:noProof/>
            <w:lang w:eastAsia="ru-RU"/>
          </w:rPr>
          <w:t>3.</w:t>
        </w:r>
        <w:r w:rsidR="00C27B8C">
          <w:rPr>
            <w:rStyle w:val="af3"/>
            <w:noProof/>
            <w:lang w:eastAsia="ru-RU"/>
          </w:rPr>
          <w:t>5</w:t>
        </w:r>
        <w:r w:rsidR="00C27B8C" w:rsidRPr="00050A56">
          <w:rPr>
            <w:rStyle w:val="af3"/>
            <w:noProof/>
            <w:lang w:eastAsia="ru-RU"/>
          </w:rPr>
          <w:t>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Подведение итогов Конкурса и определение Победителей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601" w:history="1">
        <w:r w:rsidR="00C27B8C" w:rsidRPr="00050A56">
          <w:rPr>
            <w:rStyle w:val="af3"/>
            <w:noProof/>
            <w:lang w:eastAsia="ru-RU"/>
          </w:rPr>
          <w:t>3.</w:t>
        </w:r>
        <w:r w:rsidR="00C27B8C">
          <w:rPr>
            <w:rStyle w:val="af3"/>
            <w:noProof/>
            <w:lang w:eastAsia="ru-RU"/>
          </w:rPr>
          <w:t>6</w:t>
        </w:r>
        <w:r w:rsidR="00C27B8C" w:rsidRPr="00050A56">
          <w:rPr>
            <w:rStyle w:val="af3"/>
            <w:noProof/>
            <w:lang w:eastAsia="ru-RU"/>
          </w:rPr>
          <w:t>.</w:t>
        </w:r>
        <w:r w:rsidR="00C27B8C">
          <w:rPr>
            <w:rFonts w:ascii="Calibri" w:hAnsi="Calibri"/>
            <w:noProof/>
            <w:sz w:val="22"/>
            <w:lang w:eastAsia="ru-RU"/>
          </w:rPr>
          <w:tab/>
        </w:r>
        <w:r w:rsidR="00C27B8C" w:rsidRPr="00050A56">
          <w:rPr>
            <w:rStyle w:val="af3"/>
            <w:noProof/>
            <w:lang w:eastAsia="ru-RU"/>
          </w:rPr>
          <w:t>Награждение Победителей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27B8C" w:rsidRDefault="002C5891">
      <w:pPr>
        <w:pStyle w:val="24"/>
        <w:rPr>
          <w:rFonts w:ascii="Calibri" w:hAnsi="Calibri"/>
          <w:noProof/>
          <w:sz w:val="22"/>
          <w:lang w:eastAsia="ru-RU"/>
        </w:rPr>
      </w:pPr>
      <w:hyperlink w:anchor="_Toc330374602" w:history="1">
        <w:r w:rsidR="00C27B8C" w:rsidRPr="00050A56">
          <w:rPr>
            <w:rStyle w:val="af3"/>
            <w:noProof/>
          </w:rPr>
          <w:t>ПРИЛОЖЕНИЯ</w:t>
        </w:r>
        <w:r w:rsidR="00C27B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27B8C">
          <w:rPr>
            <w:noProof/>
            <w:webHidden/>
          </w:rPr>
          <w:instrText xml:space="preserve"> PAGEREF _Toc330374602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15A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27B8C" w:rsidRPr="005862EB" w:rsidRDefault="002C5891" w:rsidP="00BB7313">
      <w:pPr>
        <w:pStyle w:val="24"/>
        <w:rPr>
          <w:rStyle w:val="textdefault"/>
        </w:rPr>
      </w:pPr>
      <w:r>
        <w:fldChar w:fldCharType="end"/>
      </w:r>
    </w:p>
    <w:p w:rsidR="00C27B8C" w:rsidRPr="005862EB" w:rsidRDefault="00C27B8C" w:rsidP="00197DE1">
      <w:pPr>
        <w:pStyle w:val="paragraphcenter"/>
        <w:tabs>
          <w:tab w:val="left" w:pos="1418"/>
        </w:tabs>
        <w:spacing w:before="120" w:beforeAutospacing="0" w:after="0" w:afterAutospacing="0"/>
        <w:jc w:val="both"/>
        <w:rPr>
          <w:rStyle w:val="textdefault"/>
          <w:sz w:val="28"/>
          <w:szCs w:val="28"/>
        </w:rPr>
      </w:pPr>
    </w:p>
    <w:p w:rsidR="00C27B8C" w:rsidRPr="00E6150C" w:rsidRDefault="00C27B8C" w:rsidP="00563778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0" w:name="_Toc330374587"/>
      <w:r w:rsidRPr="00E6150C">
        <w:rPr>
          <w:rFonts w:ascii="Times New Roman" w:hAnsi="Times New Roman"/>
          <w:caps w:val="0"/>
          <w:color w:val="000000"/>
          <w:kern w:val="0"/>
        </w:rPr>
        <w:t>Термины и определения</w:t>
      </w:r>
      <w:bookmarkEnd w:id="0"/>
    </w:p>
    <w:p w:rsidR="00C27B8C" w:rsidRPr="00563778" w:rsidRDefault="00C27B8C" w:rsidP="00563778"/>
    <w:tbl>
      <w:tblPr>
        <w:tblW w:w="9960" w:type="dxa"/>
        <w:tblInd w:w="108" w:type="dxa"/>
        <w:tblLayout w:type="fixed"/>
        <w:tblLook w:val="01E0"/>
      </w:tblPr>
      <w:tblGrid>
        <w:gridCol w:w="2280"/>
        <w:gridCol w:w="360"/>
        <w:gridCol w:w="7320"/>
      </w:tblGrid>
      <w:tr w:rsidR="00C27B8C" w:rsidRPr="00923AB9" w:rsidTr="004F314D">
        <w:tc>
          <w:tcPr>
            <w:tcW w:w="2280" w:type="dxa"/>
          </w:tcPr>
          <w:p w:rsidR="00C27B8C" w:rsidRPr="00563778" w:rsidRDefault="00C27B8C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Разработка_форм_документов,_использ"/>
            <w:bookmarkStart w:id="2" w:name="_Toc262637221"/>
            <w:bookmarkStart w:id="3" w:name="_Toc262644880"/>
            <w:bookmarkStart w:id="4" w:name="_Toc262648998"/>
            <w:bookmarkStart w:id="5" w:name="_Toc262649769"/>
            <w:bookmarkStart w:id="6" w:name="_Toc261961405"/>
            <w:bookmarkStart w:id="7" w:name="_Toc261964698"/>
            <w:bookmarkStart w:id="8" w:name="_Toc261964939"/>
            <w:bookmarkStart w:id="9" w:name="_Toc261961408"/>
            <w:bookmarkStart w:id="10" w:name="_Toc261964701"/>
            <w:bookmarkStart w:id="11" w:name="_Toc261964942"/>
            <w:bookmarkStart w:id="12" w:name="_Toc261961410"/>
            <w:bookmarkStart w:id="13" w:name="_Toc261964703"/>
            <w:bookmarkStart w:id="14" w:name="_Toc261964944"/>
            <w:bookmarkStart w:id="15" w:name="_Toc261961413"/>
            <w:bookmarkStart w:id="16" w:name="_Toc261964706"/>
            <w:bookmarkStart w:id="17" w:name="_Toc261964947"/>
            <w:bookmarkStart w:id="18" w:name="_Toc261961414"/>
            <w:bookmarkStart w:id="19" w:name="_Toc261964707"/>
            <w:bookmarkStart w:id="20" w:name="_Toc261964948"/>
            <w:bookmarkStart w:id="21" w:name="_Toc261961415"/>
            <w:bookmarkStart w:id="22" w:name="_Toc261964708"/>
            <w:bookmarkStart w:id="23" w:name="_Toc261964949"/>
            <w:bookmarkStart w:id="24" w:name="_Toc261961416"/>
            <w:bookmarkStart w:id="25" w:name="_Toc261964709"/>
            <w:bookmarkStart w:id="26" w:name="_Toc261964950"/>
            <w:bookmarkStart w:id="27" w:name="_Toc261961419"/>
            <w:bookmarkStart w:id="28" w:name="_Toc261964712"/>
            <w:bookmarkStart w:id="29" w:name="_Toc261964953"/>
            <w:bookmarkStart w:id="30" w:name="_Toc261961420"/>
            <w:bookmarkStart w:id="31" w:name="_Toc261964713"/>
            <w:bookmarkStart w:id="32" w:name="_Toc261964954"/>
            <w:bookmarkStart w:id="33" w:name="_Toc261961421"/>
            <w:bookmarkStart w:id="34" w:name="_Toc261964714"/>
            <w:bookmarkStart w:id="35" w:name="_Toc261964955"/>
            <w:bookmarkStart w:id="36" w:name="_Toc261961422"/>
            <w:bookmarkStart w:id="37" w:name="_Toc261964715"/>
            <w:bookmarkStart w:id="38" w:name="_Toc261964956"/>
            <w:bookmarkStart w:id="39" w:name="_Toc261961424"/>
            <w:bookmarkStart w:id="40" w:name="_Toc261964717"/>
            <w:bookmarkStart w:id="41" w:name="_Toc261964958"/>
            <w:bookmarkStart w:id="42" w:name="_Toc261961425"/>
            <w:bookmarkStart w:id="43" w:name="_Toc261964718"/>
            <w:bookmarkStart w:id="44" w:name="_Toc261964959"/>
            <w:bookmarkStart w:id="45" w:name="_Toc261961427"/>
            <w:bookmarkStart w:id="46" w:name="_Toc261964720"/>
            <w:bookmarkStart w:id="47" w:name="_Toc261964961"/>
            <w:bookmarkStart w:id="48" w:name="_Toc261961428"/>
            <w:bookmarkStart w:id="49" w:name="_Toc261964721"/>
            <w:bookmarkStart w:id="50" w:name="_Toc261964962"/>
            <w:bookmarkStart w:id="51" w:name="_Toc261961429"/>
            <w:bookmarkStart w:id="52" w:name="_Toc261964722"/>
            <w:bookmarkStart w:id="53" w:name="_Toc261964963"/>
            <w:bookmarkStart w:id="54" w:name="_Toc261961430"/>
            <w:bookmarkStart w:id="55" w:name="_Toc261964723"/>
            <w:bookmarkStart w:id="56" w:name="_Toc261964964"/>
            <w:bookmarkStart w:id="57" w:name="_Toc261961431"/>
            <w:bookmarkStart w:id="58" w:name="_Toc261964724"/>
            <w:bookmarkStart w:id="59" w:name="_Toc261964965"/>
            <w:bookmarkStart w:id="60" w:name="_Toc261961432"/>
            <w:bookmarkStart w:id="61" w:name="_Toc261964725"/>
            <w:bookmarkStart w:id="62" w:name="_Toc261964966"/>
            <w:bookmarkStart w:id="63" w:name="_Моделирование_регламентируемого_БП"/>
            <w:bookmarkStart w:id="64" w:name="_Разработка_схемы_БП"/>
            <w:bookmarkStart w:id="65" w:name="_Toc261961433"/>
            <w:bookmarkStart w:id="66" w:name="_Toc261964726"/>
            <w:bookmarkStart w:id="67" w:name="_Toc261964967"/>
            <w:bookmarkStart w:id="68" w:name="_Toc261961436"/>
            <w:bookmarkStart w:id="69" w:name="_Toc261964729"/>
            <w:bookmarkStart w:id="70" w:name="_Toc261964970"/>
            <w:bookmarkStart w:id="71" w:name="_Toc261961438"/>
            <w:bookmarkStart w:id="72" w:name="_Toc261964731"/>
            <w:bookmarkStart w:id="73" w:name="_Toc261964972"/>
            <w:bookmarkStart w:id="74" w:name="_Toc261961442"/>
            <w:bookmarkStart w:id="75" w:name="_Toc261964735"/>
            <w:bookmarkStart w:id="76" w:name="_Toc261964976"/>
            <w:bookmarkStart w:id="77" w:name="_Toc261961443"/>
            <w:bookmarkStart w:id="78" w:name="_Toc261964736"/>
            <w:bookmarkStart w:id="79" w:name="_Toc261964977"/>
            <w:bookmarkStart w:id="80" w:name="_Toc261961447"/>
            <w:bookmarkStart w:id="81" w:name="_Toc261964740"/>
            <w:bookmarkStart w:id="82" w:name="_Toc261964981"/>
            <w:bookmarkStart w:id="83" w:name="_Toc261961453"/>
            <w:bookmarkStart w:id="84" w:name="_Toc261964746"/>
            <w:bookmarkStart w:id="85" w:name="_Toc261964987"/>
            <w:bookmarkStart w:id="86" w:name="_Toc261961454"/>
            <w:bookmarkStart w:id="87" w:name="_Toc261964747"/>
            <w:bookmarkStart w:id="88" w:name="_Toc261964988"/>
            <w:bookmarkStart w:id="89" w:name="_Toc261961459"/>
            <w:bookmarkStart w:id="90" w:name="_Toc261964752"/>
            <w:bookmarkStart w:id="91" w:name="_Toc261964993"/>
            <w:bookmarkStart w:id="92" w:name="_Toc261961461"/>
            <w:bookmarkStart w:id="93" w:name="_Toc261964754"/>
            <w:bookmarkStart w:id="94" w:name="_Toc261964995"/>
            <w:bookmarkStart w:id="95" w:name="_Toc261961462"/>
            <w:bookmarkStart w:id="96" w:name="_Toc261964755"/>
            <w:bookmarkStart w:id="97" w:name="_Toc261964996"/>
            <w:bookmarkStart w:id="98" w:name="_Проверка_РР"/>
            <w:bookmarkStart w:id="99" w:name="_Toc261961471"/>
            <w:bookmarkStart w:id="100" w:name="_Toc261964764"/>
            <w:bookmarkStart w:id="101" w:name="_Toc261965005"/>
            <w:bookmarkStart w:id="102" w:name="_Toc261961474"/>
            <w:bookmarkStart w:id="103" w:name="_Toc261964767"/>
            <w:bookmarkStart w:id="104" w:name="_Toc261965008"/>
            <w:bookmarkStart w:id="105" w:name="_Toc261961475"/>
            <w:bookmarkStart w:id="106" w:name="_Toc261964768"/>
            <w:bookmarkStart w:id="107" w:name="_Toc261965009"/>
            <w:bookmarkStart w:id="108" w:name="_Toc261961477"/>
            <w:bookmarkStart w:id="109" w:name="_Toc261964770"/>
            <w:bookmarkStart w:id="110" w:name="_Toc261965011"/>
            <w:bookmarkStart w:id="111" w:name="_Toc261961478"/>
            <w:bookmarkStart w:id="112" w:name="_Toc261964771"/>
            <w:bookmarkStart w:id="113" w:name="_Toc261965012"/>
            <w:bookmarkStart w:id="114" w:name="_Toc261961479"/>
            <w:bookmarkStart w:id="115" w:name="_Toc261964772"/>
            <w:bookmarkStart w:id="116" w:name="_Toc261965013"/>
            <w:bookmarkStart w:id="117" w:name="_Toc261961483"/>
            <w:bookmarkStart w:id="118" w:name="_Toc261964776"/>
            <w:bookmarkStart w:id="119" w:name="_Toc261965017"/>
            <w:bookmarkStart w:id="120" w:name="_Toc261961489"/>
            <w:bookmarkStart w:id="121" w:name="_Toc261964782"/>
            <w:bookmarkStart w:id="122" w:name="_Toc261965023"/>
            <w:bookmarkStart w:id="123" w:name="_Toc261961492"/>
            <w:bookmarkStart w:id="124" w:name="_Toc261964785"/>
            <w:bookmarkStart w:id="125" w:name="_Toc261965026"/>
            <w:bookmarkStart w:id="126" w:name="_Toc261961493"/>
            <w:bookmarkStart w:id="127" w:name="_Toc261964786"/>
            <w:bookmarkStart w:id="128" w:name="_Toc261965027"/>
            <w:bookmarkStart w:id="129" w:name="_Toc261961495"/>
            <w:bookmarkStart w:id="130" w:name="_Toc261964788"/>
            <w:bookmarkStart w:id="131" w:name="_Toc261965029"/>
            <w:bookmarkStart w:id="132" w:name="_Toc261961513"/>
            <w:bookmarkStart w:id="133" w:name="_Toc261964806"/>
            <w:bookmarkStart w:id="134" w:name="_Toc261965047"/>
            <w:bookmarkStart w:id="135" w:name="_Toc261961514"/>
            <w:bookmarkStart w:id="136" w:name="_Toc261964807"/>
            <w:bookmarkStart w:id="137" w:name="_Toc261965048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r w:rsidRPr="00563778">
              <w:rPr>
                <w:rFonts w:ascii="Times New Roman" w:hAnsi="Times New Roman"/>
                <w:sz w:val="28"/>
                <w:szCs w:val="28"/>
              </w:rPr>
              <w:t>Партнерство (НП «РНК СИ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Г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РЭ», РНК СИ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Г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РЭ)</w:t>
            </w:r>
          </w:p>
        </w:tc>
        <w:tc>
          <w:tcPr>
            <w:tcW w:w="360" w:type="dxa"/>
          </w:tcPr>
          <w:p w:rsidR="00C27B8C" w:rsidRPr="0056377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563778" w:rsidRDefault="00C27B8C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некоммерческое партнерство «Российский Национальный Комитет Международного совета по большим электрич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ским системам высокого напряжения»</w:t>
            </w:r>
          </w:p>
        </w:tc>
      </w:tr>
      <w:tr w:rsidR="00C27B8C" w:rsidRPr="00923AB9" w:rsidTr="004F314D">
        <w:tc>
          <w:tcPr>
            <w:tcW w:w="2280" w:type="dxa"/>
          </w:tcPr>
          <w:p w:rsidR="00C27B8C" w:rsidRPr="00B665B8" w:rsidRDefault="00C27B8C">
            <w:pPr>
              <w:spacing w:before="100" w:beforeAutospacing="1" w:after="60" w:afterAutospacing="1"/>
              <w:rPr>
                <w:rFonts w:ascii="Times New Roman" w:hAnsi="Times New Roman"/>
                <w:sz w:val="28"/>
                <w:szCs w:val="28"/>
              </w:rPr>
            </w:pPr>
            <w:r w:rsidRPr="00B665B8">
              <w:rPr>
                <w:rFonts w:ascii="Times New Roman" w:hAnsi="Times New Roman"/>
                <w:sz w:val="28"/>
                <w:szCs w:val="28"/>
              </w:rPr>
              <w:t>Молодежная секция РНК СИГРЭ (Пр</w:t>
            </w:r>
            <w:r w:rsidRPr="00B665B8">
              <w:rPr>
                <w:rFonts w:ascii="Times New Roman" w:hAnsi="Times New Roman"/>
                <w:sz w:val="28"/>
                <w:szCs w:val="28"/>
              </w:rPr>
              <w:t>о</w:t>
            </w:r>
            <w:r w:rsidRPr="00B665B8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</w:tc>
        <w:tc>
          <w:tcPr>
            <w:tcW w:w="360" w:type="dxa"/>
          </w:tcPr>
          <w:p w:rsidR="00C27B8C" w:rsidRPr="00B665B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00429A" w:rsidRDefault="00C27B8C" w:rsidP="000E65DE">
            <w:pPr>
              <w:pStyle w:val="-2"/>
              <w:numPr>
                <w:ilvl w:val="0"/>
                <w:numId w:val="0"/>
              </w:numPr>
              <w:tabs>
                <w:tab w:val="left" w:pos="1701"/>
              </w:tabs>
              <w:spacing w:before="120" w:line="240" w:lineRule="auto"/>
              <w:rPr>
                <w:szCs w:val="28"/>
                <w:lang w:val="ru-RU" w:eastAsia="en-US"/>
              </w:rPr>
            </w:pPr>
            <w:r w:rsidRPr="0000429A">
              <w:rPr>
                <w:szCs w:val="28"/>
                <w:lang w:val="ru-RU" w:eastAsia="en-US"/>
              </w:rPr>
              <w:t>специализированная программа для студенческой мол</w:t>
            </w:r>
            <w:r w:rsidRPr="0000429A">
              <w:rPr>
                <w:szCs w:val="28"/>
                <w:lang w:val="ru-RU" w:eastAsia="en-US"/>
              </w:rPr>
              <w:t>о</w:t>
            </w:r>
            <w:r w:rsidRPr="0000429A">
              <w:rPr>
                <w:szCs w:val="28"/>
                <w:lang w:val="ru-RU" w:eastAsia="en-US"/>
              </w:rPr>
              <w:t xml:space="preserve">дежи – учащихся российских технических </w:t>
            </w:r>
            <w:r w:rsidR="000E65DE" w:rsidRPr="0000429A">
              <w:rPr>
                <w:szCs w:val="28"/>
                <w:lang w:val="ru-RU" w:eastAsia="en-US"/>
              </w:rPr>
              <w:t>вуз</w:t>
            </w:r>
            <w:r w:rsidRPr="0000429A">
              <w:rPr>
                <w:szCs w:val="28"/>
                <w:lang w:val="ru-RU" w:eastAsia="en-US"/>
              </w:rPr>
              <w:t>ов по эле</w:t>
            </w:r>
            <w:r w:rsidRPr="0000429A">
              <w:rPr>
                <w:szCs w:val="28"/>
                <w:lang w:val="ru-RU" w:eastAsia="en-US"/>
              </w:rPr>
              <w:t>к</w:t>
            </w:r>
            <w:r w:rsidRPr="0000429A">
              <w:rPr>
                <w:szCs w:val="28"/>
                <w:lang w:val="ru-RU" w:eastAsia="en-US"/>
              </w:rPr>
              <w:t>троэнергетическим квалификациям (бакалавриат, специ</w:t>
            </w:r>
            <w:r w:rsidRPr="0000429A">
              <w:rPr>
                <w:szCs w:val="28"/>
                <w:lang w:val="ru-RU" w:eastAsia="en-US"/>
              </w:rPr>
              <w:t>а</w:t>
            </w:r>
            <w:r w:rsidRPr="0000429A">
              <w:rPr>
                <w:szCs w:val="28"/>
                <w:lang w:val="ru-RU" w:eastAsia="en-US"/>
              </w:rPr>
              <w:t>литет, магистратура), а также для аспирантов, соискат</w:t>
            </w:r>
            <w:r w:rsidRPr="0000429A">
              <w:rPr>
                <w:szCs w:val="28"/>
                <w:lang w:val="ru-RU" w:eastAsia="en-US"/>
              </w:rPr>
              <w:t>е</w:t>
            </w:r>
            <w:r w:rsidRPr="0000429A">
              <w:rPr>
                <w:szCs w:val="28"/>
                <w:lang w:val="ru-RU" w:eastAsia="en-US"/>
              </w:rPr>
              <w:t>лей, молодых ученых и специалистов, занимающихся н</w:t>
            </w:r>
            <w:r w:rsidRPr="0000429A">
              <w:rPr>
                <w:szCs w:val="28"/>
                <w:lang w:val="ru-RU" w:eastAsia="en-US"/>
              </w:rPr>
              <w:t>а</w:t>
            </w:r>
            <w:r w:rsidRPr="0000429A">
              <w:rPr>
                <w:szCs w:val="28"/>
                <w:lang w:val="ru-RU" w:eastAsia="en-US"/>
              </w:rPr>
              <w:t>учно-техническими и прикладными исследованиями, опытно-конструкторскими и проектными работами в сф</w:t>
            </w:r>
            <w:r w:rsidRPr="0000429A">
              <w:rPr>
                <w:szCs w:val="28"/>
                <w:lang w:val="ru-RU" w:eastAsia="en-US"/>
              </w:rPr>
              <w:t>е</w:t>
            </w:r>
            <w:r w:rsidRPr="0000429A">
              <w:rPr>
                <w:szCs w:val="28"/>
                <w:lang w:val="ru-RU" w:eastAsia="en-US"/>
              </w:rPr>
              <w:t>ре техники и технологий в электроэнергетике, разработа</w:t>
            </w:r>
            <w:r w:rsidRPr="0000429A">
              <w:rPr>
                <w:szCs w:val="28"/>
                <w:lang w:val="ru-RU" w:eastAsia="en-US"/>
              </w:rPr>
              <w:t>н</w:t>
            </w:r>
            <w:r w:rsidRPr="0000429A">
              <w:rPr>
                <w:szCs w:val="28"/>
                <w:lang w:val="ru-RU" w:eastAsia="en-US"/>
              </w:rPr>
              <w:t>ная в инициативном порядке НП «РНК СИГРЭ», реал</w:t>
            </w:r>
            <w:r w:rsidRPr="0000429A">
              <w:rPr>
                <w:szCs w:val="28"/>
                <w:lang w:val="ru-RU" w:eastAsia="en-US"/>
              </w:rPr>
              <w:t>и</w:t>
            </w:r>
            <w:r w:rsidRPr="0000429A">
              <w:rPr>
                <w:szCs w:val="28"/>
                <w:lang w:val="ru-RU" w:eastAsia="en-US"/>
              </w:rPr>
              <w:t xml:space="preserve">зуемая во взаимодействии с российскими техническими </w:t>
            </w:r>
            <w:r w:rsidR="000E65DE" w:rsidRPr="0000429A">
              <w:rPr>
                <w:szCs w:val="28"/>
                <w:lang w:val="ru-RU" w:eastAsia="en-US"/>
              </w:rPr>
              <w:t>вуз</w:t>
            </w:r>
            <w:r w:rsidRPr="0000429A">
              <w:rPr>
                <w:szCs w:val="28"/>
                <w:lang w:val="ru-RU" w:eastAsia="en-US"/>
              </w:rPr>
              <w:t>ами на традиционной ежегодной основе в целях и на условиях, заявленных в Декларации о создании Молоде</w:t>
            </w:r>
            <w:r w:rsidRPr="0000429A">
              <w:rPr>
                <w:szCs w:val="28"/>
                <w:lang w:val="ru-RU" w:eastAsia="en-US"/>
              </w:rPr>
              <w:t>ж</w:t>
            </w:r>
            <w:r w:rsidRPr="0000429A">
              <w:rPr>
                <w:szCs w:val="28"/>
                <w:lang w:val="ru-RU" w:eastAsia="en-US"/>
              </w:rPr>
              <w:lastRenderedPageBreak/>
              <w:t>ной секции РНК СИГРЭ</w:t>
            </w:r>
          </w:p>
        </w:tc>
      </w:tr>
      <w:tr w:rsidR="00C27B8C" w:rsidRPr="00923AB9" w:rsidTr="004F314D">
        <w:tc>
          <w:tcPr>
            <w:tcW w:w="2280" w:type="dxa"/>
          </w:tcPr>
          <w:p w:rsidR="00C27B8C" w:rsidRPr="00563778" w:rsidRDefault="00C27B8C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 кейсов (Конкурс)</w:t>
            </w:r>
          </w:p>
        </w:tc>
        <w:tc>
          <w:tcPr>
            <w:tcW w:w="360" w:type="dxa"/>
          </w:tcPr>
          <w:p w:rsidR="00C27B8C" w:rsidRPr="0056377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563778" w:rsidRDefault="00C27B8C" w:rsidP="000E65DE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665B8">
              <w:rPr>
                <w:rFonts w:ascii="Times New Roman" w:hAnsi="Times New Roman"/>
                <w:sz w:val="28"/>
                <w:szCs w:val="28"/>
              </w:rPr>
              <w:t>оревнование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студентов всех курсов технических </w:t>
            </w:r>
            <w:r w:rsidR="000E65DE">
              <w:rPr>
                <w:rFonts w:ascii="Times New Roman" w:hAnsi="Times New Roman"/>
                <w:sz w:val="28"/>
                <w:szCs w:val="28"/>
              </w:rPr>
              <w:t>вуз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B665B8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технологии генерации нестандартных научных идей и проектов (кейсов) в технической сфере по направлениям СИГРЭ п.2.3.1.</w:t>
            </w:r>
          </w:p>
        </w:tc>
      </w:tr>
      <w:tr w:rsidR="00C27B8C" w:rsidRPr="00923AB9" w:rsidTr="004F314D">
        <w:tc>
          <w:tcPr>
            <w:tcW w:w="2280" w:type="dxa"/>
          </w:tcPr>
          <w:p w:rsidR="00C27B8C" w:rsidRPr="00563778" w:rsidRDefault="00C27B8C" w:rsidP="000E65DE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 xml:space="preserve">Технические </w:t>
            </w:r>
            <w:r w:rsidR="000E65DE">
              <w:rPr>
                <w:rFonts w:ascii="Times New Roman" w:hAnsi="Times New Roman"/>
                <w:sz w:val="28"/>
                <w:szCs w:val="28"/>
              </w:rPr>
              <w:t>в</w:t>
            </w:r>
            <w:r w:rsidR="000E65DE">
              <w:rPr>
                <w:rFonts w:ascii="Times New Roman" w:hAnsi="Times New Roman"/>
                <w:sz w:val="28"/>
                <w:szCs w:val="28"/>
              </w:rPr>
              <w:t>у</w:t>
            </w:r>
            <w:r w:rsidR="000E65DE">
              <w:rPr>
                <w:rFonts w:ascii="Times New Roman" w:hAnsi="Times New Roman"/>
                <w:sz w:val="28"/>
                <w:szCs w:val="28"/>
              </w:rPr>
              <w:t>з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ы (</w:t>
            </w:r>
            <w:r w:rsidR="000E65DE"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ы)</w:t>
            </w:r>
          </w:p>
        </w:tc>
        <w:tc>
          <w:tcPr>
            <w:tcW w:w="360" w:type="dxa"/>
          </w:tcPr>
          <w:p w:rsidR="00C27B8C" w:rsidRPr="0056377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563778" w:rsidRDefault="00C27B8C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учреждения высшего профессионального образования (высшие учебные заведения), осуществляющие подгото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в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ку кадров по техническим специальностям, профилям, н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правлениям</w:t>
            </w:r>
          </w:p>
        </w:tc>
      </w:tr>
      <w:tr w:rsidR="00C27B8C" w:rsidRPr="00923AB9" w:rsidTr="004F314D">
        <w:tc>
          <w:tcPr>
            <w:tcW w:w="2280" w:type="dxa"/>
          </w:tcPr>
          <w:p w:rsidR="00C27B8C" w:rsidRPr="00563778" w:rsidRDefault="00C27B8C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Базовые кафе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д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360" w:type="dxa"/>
          </w:tcPr>
          <w:p w:rsidR="00C27B8C" w:rsidRPr="0056377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563778" w:rsidRDefault="00C27B8C" w:rsidP="000E65DE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 xml:space="preserve">кафедры в технических </w:t>
            </w:r>
            <w:r w:rsidR="000E65DE">
              <w:rPr>
                <w:rFonts w:ascii="Times New Roman" w:hAnsi="Times New Roman"/>
                <w:sz w:val="28"/>
                <w:szCs w:val="28"/>
              </w:rPr>
              <w:t>вуз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ах, осуществляющие подгото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в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ку бакалавров, специалистов (инженеров), магистров н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посредственно для работы в электроэнергетике (по эле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к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 xml:space="preserve">троэнергетическим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электротехническим 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профилям, сп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е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циальностям, направлениям)</w:t>
            </w:r>
          </w:p>
        </w:tc>
      </w:tr>
      <w:tr w:rsidR="00C27B8C" w:rsidRPr="00923AB9" w:rsidTr="004F314D">
        <w:tc>
          <w:tcPr>
            <w:tcW w:w="2280" w:type="dxa"/>
          </w:tcPr>
          <w:p w:rsidR="00C27B8C" w:rsidRPr="00563778" w:rsidRDefault="00C27B8C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Извещение о проведении Конкурса</w:t>
            </w:r>
          </w:p>
        </w:tc>
        <w:tc>
          <w:tcPr>
            <w:tcW w:w="360" w:type="dxa"/>
          </w:tcPr>
          <w:p w:rsidR="00C27B8C" w:rsidRPr="0056377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563778" w:rsidRDefault="00C27B8C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778">
              <w:rPr>
                <w:rFonts w:ascii="Times New Roman" w:hAnsi="Times New Roman"/>
                <w:sz w:val="28"/>
                <w:szCs w:val="28"/>
              </w:rPr>
              <w:t>письменный документ, официально объявляющий о нач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а</w:t>
            </w:r>
            <w:r w:rsidRPr="00563778">
              <w:rPr>
                <w:rFonts w:ascii="Times New Roman" w:hAnsi="Times New Roman"/>
                <w:sz w:val="28"/>
                <w:szCs w:val="28"/>
              </w:rPr>
              <w:t>ле проведения Конкурса и его условиях, публикуемый в О</w:t>
            </w:r>
            <w:r w:rsidRPr="00563778">
              <w:rPr>
                <w:rFonts w:ascii="Times New Roman" w:hAnsi="Times New Roman"/>
                <w:sz w:val="28"/>
              </w:rPr>
              <w:t>фициальном информационном источнике Конкурса (т</w:t>
            </w:r>
            <w:r w:rsidRPr="00563778">
              <w:rPr>
                <w:rFonts w:ascii="Times New Roman" w:hAnsi="Times New Roman"/>
                <w:sz w:val="28"/>
              </w:rPr>
              <w:t>и</w:t>
            </w:r>
            <w:r w:rsidRPr="00563778">
              <w:rPr>
                <w:rFonts w:ascii="Times New Roman" w:hAnsi="Times New Roman"/>
                <w:sz w:val="28"/>
              </w:rPr>
              <w:t>повое извещение приведено в Приложении 1)</w:t>
            </w:r>
          </w:p>
        </w:tc>
      </w:tr>
      <w:tr w:rsidR="00C27B8C" w:rsidRPr="00923AB9" w:rsidTr="004F314D">
        <w:tc>
          <w:tcPr>
            <w:tcW w:w="2280" w:type="dxa"/>
          </w:tcPr>
          <w:p w:rsidR="00C27B8C" w:rsidRPr="00563778" w:rsidRDefault="00C27B8C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Кейс</w:t>
            </w:r>
          </w:p>
        </w:tc>
        <w:tc>
          <w:tcPr>
            <w:tcW w:w="360" w:type="dxa"/>
          </w:tcPr>
          <w:p w:rsidR="00C27B8C" w:rsidRPr="00563778" w:rsidRDefault="00C27B8C" w:rsidP="004F314D">
            <w:pPr>
              <w:spacing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20" w:type="dxa"/>
          </w:tcPr>
          <w:p w:rsidR="00C27B8C" w:rsidRPr="003276CC" w:rsidRDefault="00C27B8C" w:rsidP="004F314D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6CC">
              <w:rPr>
                <w:rFonts w:ascii="Times New Roman" w:hAnsi="Times New Roman"/>
                <w:sz w:val="28"/>
                <w:szCs w:val="28"/>
              </w:rPr>
              <w:t xml:space="preserve">совокупность материалов в виде презентации,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отчета, </w:t>
            </w:r>
            <w:r w:rsidRPr="003276CC">
              <w:rPr>
                <w:rFonts w:ascii="Times New Roman" w:hAnsi="Times New Roman"/>
                <w:sz w:val="28"/>
                <w:szCs w:val="28"/>
              </w:rPr>
              <w:t>р</w:t>
            </w:r>
            <w:r w:rsidRPr="003276CC">
              <w:rPr>
                <w:rFonts w:ascii="Times New Roman" w:hAnsi="Times New Roman"/>
                <w:sz w:val="28"/>
                <w:szCs w:val="28"/>
              </w:rPr>
              <w:t>е</w:t>
            </w:r>
            <w:r w:rsidRPr="003276CC">
              <w:rPr>
                <w:rFonts w:ascii="Times New Roman" w:hAnsi="Times New Roman"/>
                <w:sz w:val="28"/>
                <w:szCs w:val="28"/>
              </w:rPr>
              <w:t>ферата, актов, протоколов или иных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76CC">
              <w:rPr>
                <w:rFonts w:ascii="Times New Roman" w:hAnsi="Times New Roman"/>
                <w:sz w:val="28"/>
                <w:szCs w:val="28"/>
              </w:rPr>
              <w:t xml:space="preserve"> необх</w:t>
            </w:r>
            <w:r w:rsidRPr="003276CC">
              <w:rPr>
                <w:rFonts w:ascii="Times New Roman" w:hAnsi="Times New Roman"/>
                <w:sz w:val="28"/>
                <w:szCs w:val="28"/>
              </w:rPr>
              <w:t>о</w:t>
            </w:r>
            <w:r w:rsidRPr="003276CC">
              <w:rPr>
                <w:rFonts w:ascii="Times New Roman" w:hAnsi="Times New Roman"/>
                <w:sz w:val="28"/>
                <w:szCs w:val="28"/>
              </w:rPr>
              <w:t xml:space="preserve">димых участнику Конкурса для полного представления решаемой проблемы и достигнутых результатов на пути ее решения. </w:t>
            </w:r>
          </w:p>
        </w:tc>
      </w:tr>
    </w:tbl>
    <w:p w:rsidR="00C27B8C" w:rsidRDefault="00C27B8C" w:rsidP="003276CC">
      <w:pPr>
        <w:pStyle w:val="1"/>
        <w:keepNext w:val="0"/>
        <w:keepLines w:val="0"/>
        <w:spacing w:before="0" w:after="120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138" w:name="_Toc330374588"/>
      <w:bookmarkStart w:id="139" w:name="_GoBack"/>
    </w:p>
    <w:p w:rsidR="00C27B8C" w:rsidRPr="003276CC" w:rsidRDefault="00C27B8C" w:rsidP="003276CC">
      <w:pPr>
        <w:rPr>
          <w:lang w:eastAsia="ru-RU"/>
        </w:rPr>
      </w:pPr>
    </w:p>
    <w:p w:rsidR="00C27B8C" w:rsidRPr="00845E5A" w:rsidRDefault="00C27B8C" w:rsidP="00845E5A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rFonts w:ascii="Times New Roman" w:hAnsi="Times New Roman"/>
          <w:caps w:val="0"/>
          <w:color w:val="000000"/>
          <w:kern w:val="0"/>
        </w:rPr>
      </w:pPr>
      <w:r w:rsidRPr="00E6150C">
        <w:rPr>
          <w:rFonts w:ascii="Times New Roman" w:hAnsi="Times New Roman"/>
          <w:caps w:val="0"/>
          <w:color w:val="000000"/>
          <w:kern w:val="0"/>
        </w:rPr>
        <w:t>Общие</w:t>
      </w:r>
      <w:r w:rsidRPr="00845E5A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положения</w:t>
      </w:r>
      <w:bookmarkEnd w:id="138"/>
    </w:p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140" w:name="_Toc330374589"/>
      <w:bookmarkEnd w:id="139"/>
      <w:r w:rsidRPr="005E52E7">
        <w:rPr>
          <w:rFonts w:ascii="Times New Roman" w:hAnsi="Times New Roman"/>
          <w:bCs w:val="0"/>
          <w:color w:val="auto"/>
          <w:sz w:val="28"/>
          <w:szCs w:val="28"/>
        </w:rPr>
        <w:t>Цел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и и форма проведения Конкурса </w:t>
      </w:r>
      <w:bookmarkEnd w:id="140"/>
      <w:r>
        <w:rPr>
          <w:rFonts w:ascii="Times New Roman" w:hAnsi="Times New Roman"/>
          <w:bCs w:val="0"/>
          <w:color w:val="auto"/>
          <w:sz w:val="28"/>
          <w:szCs w:val="28"/>
        </w:rPr>
        <w:t>кейсов</w:t>
      </w:r>
    </w:p>
    <w:p w:rsidR="00C27B8C" w:rsidRDefault="00C27B8C" w:rsidP="00762D8F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Вузовский </w:t>
      </w:r>
      <w:r w:rsidRPr="00B665B8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кейсов</w:t>
      </w:r>
      <w:r w:rsidRPr="00B665B8">
        <w:rPr>
          <w:sz w:val="28"/>
          <w:szCs w:val="28"/>
        </w:rPr>
        <w:t xml:space="preserve"> учащихся российских технических </w:t>
      </w:r>
      <w:r w:rsidR="000E65DE">
        <w:rPr>
          <w:sz w:val="28"/>
          <w:szCs w:val="28"/>
        </w:rPr>
        <w:t>вуз</w:t>
      </w:r>
      <w:r w:rsidRPr="00B665B8">
        <w:rPr>
          <w:sz w:val="28"/>
          <w:szCs w:val="28"/>
        </w:rPr>
        <w:t xml:space="preserve">ов по электроэнергетической </w:t>
      </w:r>
      <w:r>
        <w:rPr>
          <w:sz w:val="28"/>
          <w:szCs w:val="28"/>
        </w:rPr>
        <w:t xml:space="preserve">и электротехнической </w:t>
      </w:r>
      <w:r w:rsidRPr="00B665B8">
        <w:rPr>
          <w:sz w:val="28"/>
          <w:szCs w:val="28"/>
        </w:rPr>
        <w:t>тематике (далее – Конкурс</w:t>
      </w:r>
      <w:r>
        <w:rPr>
          <w:sz w:val="28"/>
          <w:szCs w:val="28"/>
        </w:rPr>
        <w:t>) проводится в целях:</w:t>
      </w:r>
    </w:p>
    <w:p w:rsidR="00C27B8C" w:rsidRDefault="00C27B8C" w:rsidP="000E65DE">
      <w:pPr>
        <w:pStyle w:val="paragraphcenter"/>
        <w:numPr>
          <w:ilvl w:val="0"/>
          <w:numId w:val="45"/>
        </w:numPr>
        <w:tabs>
          <w:tab w:val="left" w:pos="993"/>
          <w:tab w:val="left" w:pos="1418"/>
        </w:tabs>
        <w:spacing w:before="12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2D8F">
        <w:rPr>
          <w:sz w:val="28"/>
          <w:szCs w:val="28"/>
        </w:rPr>
        <w:t>овлечени</w:t>
      </w:r>
      <w:r>
        <w:rPr>
          <w:sz w:val="28"/>
          <w:szCs w:val="28"/>
        </w:rPr>
        <w:t>я</w:t>
      </w:r>
      <w:r w:rsidRPr="00762D8F">
        <w:rPr>
          <w:sz w:val="28"/>
          <w:szCs w:val="28"/>
        </w:rPr>
        <w:t xml:space="preserve"> широкого круга участников Конкурса</w:t>
      </w:r>
      <w:r>
        <w:rPr>
          <w:sz w:val="28"/>
          <w:szCs w:val="28"/>
        </w:rPr>
        <w:t xml:space="preserve"> к 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ским работам связанным с </w:t>
      </w:r>
      <w:r w:rsidRPr="00B665B8">
        <w:rPr>
          <w:sz w:val="28"/>
          <w:szCs w:val="28"/>
        </w:rPr>
        <w:t>тематик</w:t>
      </w:r>
      <w:r>
        <w:rPr>
          <w:sz w:val="28"/>
          <w:szCs w:val="28"/>
        </w:rPr>
        <w:t>ами</w:t>
      </w:r>
      <w:r w:rsidRPr="00B665B8">
        <w:rPr>
          <w:sz w:val="28"/>
          <w:szCs w:val="28"/>
        </w:rPr>
        <w:t xml:space="preserve"> исследований СИГРЭ</w:t>
      </w:r>
      <w:r>
        <w:rPr>
          <w:sz w:val="28"/>
          <w:szCs w:val="28"/>
        </w:rPr>
        <w:t>;</w:t>
      </w:r>
    </w:p>
    <w:p w:rsidR="00C27B8C" w:rsidRDefault="00C27B8C" w:rsidP="000E65DE">
      <w:pPr>
        <w:pStyle w:val="paragraphcenter"/>
        <w:numPr>
          <w:ilvl w:val="0"/>
          <w:numId w:val="45"/>
        </w:numPr>
        <w:tabs>
          <w:tab w:val="left" w:pos="993"/>
          <w:tab w:val="left" w:pos="1418"/>
        </w:tabs>
        <w:spacing w:before="12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2D8F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762D8F">
        <w:rPr>
          <w:sz w:val="28"/>
          <w:szCs w:val="28"/>
        </w:rPr>
        <w:t xml:space="preserve"> участников Конкурса перспективным технологиям генер</w:t>
      </w:r>
      <w:r w:rsidRPr="00762D8F">
        <w:rPr>
          <w:sz w:val="28"/>
          <w:szCs w:val="28"/>
        </w:rPr>
        <w:t>а</w:t>
      </w:r>
      <w:r w:rsidRPr="00762D8F">
        <w:rPr>
          <w:sz w:val="28"/>
          <w:szCs w:val="28"/>
        </w:rPr>
        <w:t>ции нестандартных идей и проектов</w:t>
      </w:r>
      <w:r>
        <w:rPr>
          <w:sz w:val="28"/>
          <w:szCs w:val="28"/>
        </w:rPr>
        <w:t>;</w:t>
      </w:r>
    </w:p>
    <w:p w:rsidR="00C27B8C" w:rsidRDefault="00C27B8C" w:rsidP="000E65DE">
      <w:pPr>
        <w:pStyle w:val="paragraphcenter"/>
        <w:numPr>
          <w:ilvl w:val="0"/>
          <w:numId w:val="45"/>
        </w:numPr>
        <w:tabs>
          <w:tab w:val="left" w:pos="993"/>
          <w:tab w:val="left" w:pos="1418"/>
        </w:tabs>
        <w:spacing w:before="12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62D8F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762D8F">
        <w:rPr>
          <w:sz w:val="28"/>
          <w:szCs w:val="28"/>
        </w:rPr>
        <w:t xml:space="preserve"> экспертной оценки конкурсных рабо</w:t>
      </w:r>
      <w:r>
        <w:rPr>
          <w:sz w:val="28"/>
          <w:szCs w:val="28"/>
        </w:rPr>
        <w:t>т;</w:t>
      </w:r>
    </w:p>
    <w:p w:rsidR="00C27B8C" w:rsidRDefault="00C27B8C" w:rsidP="000E65DE">
      <w:pPr>
        <w:pStyle w:val="paragraphcenter"/>
        <w:numPr>
          <w:ilvl w:val="0"/>
          <w:numId w:val="45"/>
        </w:numPr>
        <w:tabs>
          <w:tab w:val="left" w:pos="993"/>
          <w:tab w:val="left" w:pos="1418"/>
        </w:tabs>
        <w:spacing w:before="12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62D8F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762D8F">
        <w:rPr>
          <w:sz w:val="28"/>
          <w:szCs w:val="28"/>
        </w:rPr>
        <w:t xml:space="preserve"> молодежного сообщества в сфере научного творчес</w:t>
      </w:r>
      <w:r w:rsidRPr="00762D8F">
        <w:rPr>
          <w:sz w:val="28"/>
          <w:szCs w:val="28"/>
        </w:rPr>
        <w:t>т</w:t>
      </w:r>
      <w:r w:rsidRPr="00762D8F">
        <w:rPr>
          <w:sz w:val="28"/>
          <w:szCs w:val="28"/>
        </w:rPr>
        <w:t>ва</w:t>
      </w:r>
      <w:r>
        <w:rPr>
          <w:sz w:val="28"/>
          <w:szCs w:val="28"/>
        </w:rPr>
        <w:t>;</w:t>
      </w:r>
    </w:p>
    <w:p w:rsidR="00C27B8C" w:rsidRPr="00B665B8" w:rsidRDefault="00C27B8C" w:rsidP="000E65DE">
      <w:pPr>
        <w:pStyle w:val="paragraphcenter"/>
        <w:numPr>
          <w:ilvl w:val="0"/>
          <w:numId w:val="45"/>
        </w:numPr>
        <w:tabs>
          <w:tab w:val="left" w:pos="993"/>
          <w:tab w:val="left" w:pos="1418"/>
          <w:tab w:val="left" w:pos="1560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r w:rsidRPr="00762D8F">
        <w:rPr>
          <w:sz w:val="28"/>
          <w:szCs w:val="28"/>
        </w:rPr>
        <w:t>поддержки студентов, занимающихся научным и технич</w:t>
      </w:r>
      <w:r w:rsidRPr="00762D8F">
        <w:rPr>
          <w:sz w:val="28"/>
          <w:szCs w:val="28"/>
        </w:rPr>
        <w:t>е</w:t>
      </w:r>
      <w:r w:rsidRPr="00762D8F">
        <w:rPr>
          <w:sz w:val="28"/>
          <w:szCs w:val="28"/>
        </w:rPr>
        <w:t>ским творчеством</w:t>
      </w:r>
      <w:r>
        <w:rPr>
          <w:sz w:val="28"/>
          <w:szCs w:val="28"/>
        </w:rPr>
        <w:t>.</w:t>
      </w:r>
    </w:p>
    <w:p w:rsidR="00C27B8C" w:rsidRPr="00A6186B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A6186B">
        <w:rPr>
          <w:sz w:val="28"/>
          <w:szCs w:val="28"/>
        </w:rPr>
        <w:t>Конкурс проводится на ежегодной основе в рамках плана меропри</w:t>
      </w:r>
      <w:r w:rsidRPr="00A6186B">
        <w:rPr>
          <w:sz w:val="28"/>
          <w:szCs w:val="28"/>
        </w:rPr>
        <w:t>я</w:t>
      </w:r>
      <w:r w:rsidRPr="00A6186B">
        <w:rPr>
          <w:sz w:val="28"/>
          <w:szCs w:val="28"/>
        </w:rPr>
        <w:t>тий Молодежной секции РНК СИГРЭ.</w:t>
      </w:r>
    </w:p>
    <w:p w:rsidR="00C27B8C" w:rsidRPr="00CF7AC2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CF7AC2">
        <w:rPr>
          <w:sz w:val="28"/>
          <w:szCs w:val="28"/>
        </w:rPr>
        <w:t xml:space="preserve">Участниками Конкурса могут быть учащиеся дневных отделений российских технических </w:t>
      </w:r>
      <w:r w:rsidR="000E65DE">
        <w:rPr>
          <w:sz w:val="28"/>
          <w:szCs w:val="28"/>
        </w:rPr>
        <w:t>вуз</w:t>
      </w:r>
      <w:r w:rsidRPr="00CF7AC2">
        <w:rPr>
          <w:sz w:val="28"/>
          <w:szCs w:val="28"/>
        </w:rPr>
        <w:t xml:space="preserve">ов (бакалавриат / специалитет / магистратура) по электроэнергетическим </w:t>
      </w:r>
      <w:r>
        <w:rPr>
          <w:sz w:val="28"/>
          <w:szCs w:val="28"/>
        </w:rPr>
        <w:t xml:space="preserve">и </w:t>
      </w:r>
      <w:r>
        <w:rPr>
          <w:rStyle w:val="textdefault"/>
          <w:sz w:val="28"/>
          <w:szCs w:val="28"/>
        </w:rPr>
        <w:t>электротехническим</w:t>
      </w:r>
      <w:r w:rsidRPr="00CF7AC2">
        <w:rPr>
          <w:sz w:val="28"/>
          <w:szCs w:val="28"/>
        </w:rPr>
        <w:t xml:space="preserve"> профилям / специаль</w:t>
      </w:r>
      <w:r w:rsidRPr="005E52E7">
        <w:rPr>
          <w:sz w:val="28"/>
          <w:szCs w:val="28"/>
        </w:rPr>
        <w:t>ностям / направлениям</w:t>
      </w:r>
      <w:r w:rsidRPr="00CF7AC2">
        <w:rPr>
          <w:sz w:val="28"/>
          <w:szCs w:val="28"/>
        </w:rPr>
        <w:t>.</w:t>
      </w:r>
    </w:p>
    <w:p w:rsidR="00C27B8C" w:rsidRDefault="00C27B8C" w:rsidP="00563778">
      <w:pPr>
        <w:pStyle w:val="paragraphcenter"/>
        <w:tabs>
          <w:tab w:val="left" w:pos="851"/>
        </w:tabs>
        <w:spacing w:before="120" w:beforeAutospacing="0" w:after="0" w:afterAutospacing="0"/>
        <w:ind w:left="426"/>
        <w:jc w:val="both"/>
        <w:rPr>
          <w:sz w:val="28"/>
          <w:szCs w:val="28"/>
        </w:rPr>
      </w:pPr>
    </w:p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141" w:name="_Toc330374590"/>
      <w:r>
        <w:rPr>
          <w:rFonts w:ascii="Times New Roman" w:hAnsi="Times New Roman"/>
          <w:bCs w:val="0"/>
          <w:color w:val="auto"/>
          <w:sz w:val="28"/>
          <w:szCs w:val="28"/>
        </w:rPr>
        <w:t xml:space="preserve">Организация проведения Конкурса </w:t>
      </w:r>
      <w:bookmarkEnd w:id="141"/>
    </w:p>
    <w:p w:rsidR="00C27B8C" w:rsidRDefault="00C27B8C" w:rsidP="00131189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Организатором Конкурса является Некоммерческое партнерство «Российский Национальный Комитет Международного совета по большим электрическим системам высокого напряжения», г. Москва (РНК СИГРЭ).</w:t>
      </w:r>
    </w:p>
    <w:p w:rsidR="00C27B8C" w:rsidRDefault="00C27B8C" w:rsidP="00131189">
      <w:pPr>
        <w:pStyle w:val="paragraphcenter"/>
        <w:tabs>
          <w:tab w:val="left" w:pos="1418"/>
        </w:tabs>
        <w:spacing w:before="120" w:beforeAutospacing="0" w:after="0" w:afterAutospacing="0"/>
        <w:ind w:firstLine="709"/>
        <w:jc w:val="both"/>
        <w:rPr>
          <w:rStyle w:val="af3"/>
          <w:sz w:val="28"/>
          <w:szCs w:val="28"/>
        </w:rPr>
      </w:pPr>
      <w:r w:rsidRPr="003A67E0">
        <w:rPr>
          <w:rStyle w:val="textdefault"/>
          <w:sz w:val="28"/>
          <w:szCs w:val="28"/>
        </w:rPr>
        <w:t xml:space="preserve">Контактные данные (для обращений и корреспонденции): </w:t>
      </w:r>
      <w:smartTag w:uri="urn:schemas-microsoft-com:office:smarttags" w:element="metricconverter">
        <w:smartTagPr>
          <w:attr w:name="ProductID" w:val="109074, г"/>
        </w:smartTagPr>
        <w:r w:rsidRPr="003A67E0">
          <w:rPr>
            <w:rStyle w:val="textdefault"/>
            <w:sz w:val="28"/>
            <w:szCs w:val="28"/>
          </w:rPr>
          <w:t>109074, г</w:t>
        </w:r>
      </w:smartTag>
      <w:r w:rsidRPr="003A67E0">
        <w:rPr>
          <w:rStyle w:val="textdefault"/>
          <w:sz w:val="28"/>
          <w:szCs w:val="28"/>
        </w:rPr>
        <w:t>. Москва, Китайгородский проезд, дом 7, стр.3. Оргкомитет Молодежной се</w:t>
      </w:r>
      <w:r w:rsidRPr="003A67E0">
        <w:rPr>
          <w:rStyle w:val="textdefault"/>
          <w:sz w:val="28"/>
          <w:szCs w:val="28"/>
        </w:rPr>
        <w:t>к</w:t>
      </w:r>
      <w:r w:rsidRPr="003A67E0">
        <w:rPr>
          <w:rStyle w:val="textdefault"/>
          <w:sz w:val="28"/>
          <w:szCs w:val="28"/>
        </w:rPr>
        <w:t xml:space="preserve">ции РНК СИГРЭ (руководитель – Гофман Андрей Владимирович). Тел. (499) 788-17-30, факс (499) 788-17-27, </w:t>
      </w:r>
      <w:hyperlink r:id="rId8" w:history="1">
        <w:r w:rsidRPr="003A67E0">
          <w:rPr>
            <w:rStyle w:val="af3"/>
            <w:sz w:val="28"/>
            <w:szCs w:val="28"/>
            <w:lang w:val="en-US"/>
          </w:rPr>
          <w:t>gofman</w:t>
        </w:r>
        <w:r w:rsidRPr="003A67E0">
          <w:rPr>
            <w:rStyle w:val="af3"/>
            <w:sz w:val="28"/>
            <w:szCs w:val="28"/>
          </w:rPr>
          <w:t>-</w:t>
        </w:r>
        <w:r w:rsidRPr="003A67E0">
          <w:rPr>
            <w:rStyle w:val="af3"/>
            <w:sz w:val="28"/>
            <w:szCs w:val="28"/>
            <w:lang w:val="en-US"/>
          </w:rPr>
          <w:t>av</w:t>
        </w:r>
        <w:r w:rsidRPr="003A67E0">
          <w:rPr>
            <w:rStyle w:val="af3"/>
            <w:sz w:val="28"/>
            <w:szCs w:val="28"/>
          </w:rPr>
          <w:t>@</w:t>
        </w:r>
        <w:r w:rsidRPr="003A67E0">
          <w:rPr>
            <w:rStyle w:val="af3"/>
            <w:sz w:val="28"/>
            <w:szCs w:val="28"/>
            <w:lang w:val="en-US"/>
          </w:rPr>
          <w:t>so</w:t>
        </w:r>
        <w:r w:rsidRPr="003A67E0">
          <w:rPr>
            <w:rStyle w:val="af3"/>
            <w:sz w:val="28"/>
            <w:szCs w:val="28"/>
          </w:rPr>
          <w:t>-</w:t>
        </w:r>
        <w:r w:rsidRPr="003A67E0">
          <w:rPr>
            <w:rStyle w:val="af3"/>
            <w:sz w:val="28"/>
            <w:szCs w:val="28"/>
            <w:lang w:val="en-US"/>
          </w:rPr>
          <w:t>ups</w:t>
        </w:r>
        <w:r w:rsidRPr="003A67E0">
          <w:rPr>
            <w:rStyle w:val="af3"/>
            <w:sz w:val="28"/>
            <w:szCs w:val="28"/>
          </w:rPr>
          <w:t>.</w:t>
        </w:r>
        <w:r w:rsidRPr="003A67E0">
          <w:rPr>
            <w:rStyle w:val="af3"/>
            <w:sz w:val="28"/>
            <w:szCs w:val="28"/>
            <w:lang w:val="en-US"/>
          </w:rPr>
          <w:t>ru</w:t>
        </w:r>
      </w:hyperlink>
      <w:r w:rsidRPr="003A67E0">
        <w:rPr>
          <w:rStyle w:val="af3"/>
          <w:sz w:val="28"/>
          <w:szCs w:val="28"/>
        </w:rPr>
        <w:t>.</w:t>
      </w:r>
    </w:p>
    <w:p w:rsidR="00C27B8C" w:rsidRPr="005862EB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>Официальный информационный источник Конкурса, установленный для размещения сведений о конкурсе и его итогах – раздел «Молодежная се</w:t>
      </w:r>
      <w:r w:rsidRPr="005862EB">
        <w:rPr>
          <w:rStyle w:val="textdefault"/>
          <w:sz w:val="28"/>
          <w:szCs w:val="28"/>
        </w:rPr>
        <w:t>к</w:t>
      </w:r>
      <w:r w:rsidRPr="005862EB">
        <w:rPr>
          <w:rStyle w:val="textdefault"/>
          <w:sz w:val="28"/>
          <w:szCs w:val="28"/>
        </w:rPr>
        <w:t xml:space="preserve">ция» на сайте РНК СИГРЭ </w:t>
      </w:r>
      <w:hyperlink r:id="rId9" w:history="1">
        <w:r w:rsidRPr="00B12398">
          <w:rPr>
            <w:rStyle w:val="af3"/>
            <w:sz w:val="28"/>
            <w:szCs w:val="28"/>
          </w:rPr>
          <w:t>www.cigre.ru</w:t>
        </w:r>
      </w:hyperlink>
      <w:r w:rsidRPr="005862EB">
        <w:rPr>
          <w:rStyle w:val="textdefault"/>
          <w:sz w:val="28"/>
          <w:szCs w:val="28"/>
        </w:rPr>
        <w:t>.</w:t>
      </w:r>
    </w:p>
    <w:p w:rsidR="00C27B8C" w:rsidRPr="005862EB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 xml:space="preserve">Перечень </w:t>
      </w:r>
      <w:r w:rsidR="000E65DE">
        <w:rPr>
          <w:rStyle w:val="textdefault"/>
          <w:sz w:val="28"/>
          <w:szCs w:val="28"/>
        </w:rPr>
        <w:t>вуз</w:t>
      </w:r>
      <w:r w:rsidRPr="005862EB">
        <w:rPr>
          <w:rStyle w:val="textdefault"/>
          <w:sz w:val="28"/>
          <w:szCs w:val="28"/>
        </w:rPr>
        <w:t xml:space="preserve">ов, учащиеся которых участвуют в Конкурсе, сведения о координаторах в </w:t>
      </w:r>
      <w:r w:rsidR="000E65DE">
        <w:rPr>
          <w:rStyle w:val="textdefault"/>
          <w:sz w:val="28"/>
          <w:szCs w:val="28"/>
        </w:rPr>
        <w:t>вуз</w:t>
      </w:r>
      <w:r w:rsidRPr="005862EB">
        <w:rPr>
          <w:rStyle w:val="textdefault"/>
          <w:sz w:val="28"/>
          <w:szCs w:val="28"/>
        </w:rPr>
        <w:t>ах и их контакты, сроки начала и окончания приема р</w:t>
      </w:r>
      <w:r w:rsidRPr="005862EB">
        <w:rPr>
          <w:rStyle w:val="textdefault"/>
          <w:sz w:val="28"/>
          <w:szCs w:val="28"/>
        </w:rPr>
        <w:t>а</w:t>
      </w:r>
      <w:r w:rsidRPr="005862EB">
        <w:rPr>
          <w:rStyle w:val="textdefault"/>
          <w:sz w:val="28"/>
          <w:szCs w:val="28"/>
        </w:rPr>
        <w:t>бот, дата подведения итогов, награждения победителей, иные вопросы неп</w:t>
      </w:r>
      <w:r w:rsidRPr="005862EB">
        <w:rPr>
          <w:rStyle w:val="textdefault"/>
          <w:sz w:val="28"/>
          <w:szCs w:val="28"/>
        </w:rPr>
        <w:t>о</w:t>
      </w:r>
      <w:r w:rsidRPr="005862EB">
        <w:rPr>
          <w:rStyle w:val="textdefault"/>
          <w:sz w:val="28"/>
          <w:szCs w:val="28"/>
        </w:rPr>
        <w:t>средс</w:t>
      </w:r>
      <w:r w:rsidRPr="005862EB">
        <w:rPr>
          <w:rStyle w:val="textdefault"/>
          <w:sz w:val="28"/>
          <w:szCs w:val="28"/>
        </w:rPr>
        <w:t>т</w:t>
      </w:r>
      <w:r w:rsidRPr="005862EB">
        <w:rPr>
          <w:rStyle w:val="textdefault"/>
          <w:sz w:val="28"/>
          <w:szCs w:val="28"/>
        </w:rPr>
        <w:t>венного проведения Конкурса определяются Извещением о проведении ко</w:t>
      </w:r>
      <w:r w:rsidRPr="005862EB">
        <w:rPr>
          <w:rStyle w:val="textdefault"/>
          <w:sz w:val="28"/>
          <w:szCs w:val="28"/>
        </w:rPr>
        <w:t>н</w:t>
      </w:r>
      <w:r w:rsidRPr="005862EB">
        <w:rPr>
          <w:rStyle w:val="textdefault"/>
          <w:sz w:val="28"/>
          <w:szCs w:val="28"/>
        </w:rPr>
        <w:t>курса.</w:t>
      </w:r>
    </w:p>
    <w:p w:rsidR="00C27B8C" w:rsidRPr="00031618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rFonts w:ascii="Calibri" w:hAnsi="Calibri"/>
          <w:sz w:val="28"/>
          <w:szCs w:val="28"/>
          <w:lang w:eastAsia="en-US"/>
        </w:rPr>
      </w:pPr>
      <w:r>
        <w:rPr>
          <w:rStyle w:val="textdefault"/>
          <w:sz w:val="28"/>
          <w:szCs w:val="28"/>
        </w:rPr>
        <w:t>Лауреаты</w:t>
      </w:r>
      <w:r w:rsidRPr="00327F47">
        <w:rPr>
          <w:rStyle w:val="textdefault"/>
          <w:sz w:val="28"/>
          <w:szCs w:val="28"/>
        </w:rPr>
        <w:t xml:space="preserve"> награждаются денежными премиями и дипломами. Прем</w:t>
      </w:r>
      <w:r w:rsidRPr="00327F47">
        <w:rPr>
          <w:rStyle w:val="textdefault"/>
          <w:sz w:val="28"/>
          <w:szCs w:val="28"/>
        </w:rPr>
        <w:t>и</w:t>
      </w:r>
      <w:r w:rsidRPr="00327F47">
        <w:rPr>
          <w:rStyle w:val="textdefault"/>
          <w:sz w:val="28"/>
          <w:szCs w:val="28"/>
        </w:rPr>
        <w:t xml:space="preserve">альный фонд </w:t>
      </w:r>
      <w:r>
        <w:rPr>
          <w:rStyle w:val="textdefault"/>
          <w:sz w:val="28"/>
          <w:szCs w:val="28"/>
        </w:rPr>
        <w:t xml:space="preserve">для каждого </w:t>
      </w:r>
      <w:r w:rsidR="000E65DE">
        <w:rPr>
          <w:rStyle w:val="textdefault"/>
          <w:sz w:val="28"/>
          <w:szCs w:val="28"/>
        </w:rPr>
        <w:t>вуз</w:t>
      </w:r>
      <w:r>
        <w:rPr>
          <w:rStyle w:val="textdefault"/>
          <w:sz w:val="28"/>
          <w:szCs w:val="28"/>
        </w:rPr>
        <w:t xml:space="preserve">а устанавливает </w:t>
      </w:r>
      <w:r w:rsidRPr="003A67E0">
        <w:rPr>
          <w:rStyle w:val="textdefault"/>
          <w:sz w:val="28"/>
          <w:szCs w:val="28"/>
        </w:rPr>
        <w:t>Оргкомитет Молодежной се</w:t>
      </w:r>
      <w:r w:rsidRPr="003A67E0">
        <w:rPr>
          <w:rStyle w:val="textdefault"/>
          <w:sz w:val="28"/>
          <w:szCs w:val="28"/>
        </w:rPr>
        <w:t>к</w:t>
      </w:r>
      <w:r w:rsidRPr="003A67E0">
        <w:rPr>
          <w:rStyle w:val="textdefault"/>
          <w:sz w:val="28"/>
          <w:szCs w:val="28"/>
        </w:rPr>
        <w:t>ции РНК СИГРЭ</w:t>
      </w:r>
      <w:r>
        <w:rPr>
          <w:rStyle w:val="textdefault"/>
          <w:sz w:val="28"/>
          <w:szCs w:val="28"/>
        </w:rPr>
        <w:t xml:space="preserve"> в зависимости от количества участников и номинаций. </w:t>
      </w:r>
    </w:p>
    <w:p w:rsidR="00C27B8C" w:rsidRDefault="00C27B8C" w:rsidP="00DF4970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Конкурсные работы</w:t>
      </w:r>
      <w:r w:rsidRPr="00F56A63">
        <w:rPr>
          <w:rStyle w:val="textdefault"/>
          <w:sz w:val="28"/>
          <w:szCs w:val="28"/>
        </w:rPr>
        <w:t xml:space="preserve"> победителей Конкурса могут быть размещены на официальном сайте РНК СИГРЭ. </w:t>
      </w:r>
    </w:p>
    <w:p w:rsidR="00C27B8C" w:rsidRPr="00F56A63" w:rsidRDefault="000E65DE" w:rsidP="00DF4970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>Кейсы</w:t>
      </w:r>
      <w:r w:rsidR="00C27B8C" w:rsidRPr="00F56A63">
        <w:rPr>
          <w:rStyle w:val="textdefault"/>
          <w:sz w:val="28"/>
          <w:szCs w:val="28"/>
        </w:rPr>
        <w:t>, представленные на Конкурс (с указанием сведений об авт</w:t>
      </w:r>
      <w:r w:rsidR="00C27B8C" w:rsidRPr="00F56A63">
        <w:rPr>
          <w:rStyle w:val="textdefault"/>
          <w:sz w:val="28"/>
          <w:szCs w:val="28"/>
        </w:rPr>
        <w:t>о</w:t>
      </w:r>
      <w:r w:rsidR="00C27B8C" w:rsidRPr="00F56A63">
        <w:rPr>
          <w:rStyle w:val="textdefault"/>
          <w:sz w:val="28"/>
          <w:szCs w:val="28"/>
        </w:rPr>
        <w:t>ре), могут предоставляться в кадровые службы организаций – субъектов эле</w:t>
      </w:r>
      <w:r w:rsidR="00C27B8C" w:rsidRPr="00F56A63">
        <w:rPr>
          <w:rStyle w:val="textdefault"/>
          <w:sz w:val="28"/>
          <w:szCs w:val="28"/>
        </w:rPr>
        <w:t>к</w:t>
      </w:r>
      <w:r w:rsidR="00C27B8C" w:rsidRPr="00F56A63">
        <w:rPr>
          <w:rStyle w:val="textdefault"/>
          <w:sz w:val="28"/>
          <w:szCs w:val="28"/>
        </w:rPr>
        <w:t>троэнергетики, использоваться в работе Исследовательских комитетов РНК СИГРЭ, а также использоваться иным образом для достижения целей и реш</w:t>
      </w:r>
      <w:r w:rsidR="00C27B8C" w:rsidRPr="00F56A63">
        <w:rPr>
          <w:rStyle w:val="textdefault"/>
          <w:sz w:val="28"/>
          <w:szCs w:val="28"/>
        </w:rPr>
        <w:t>е</w:t>
      </w:r>
      <w:r w:rsidR="00C27B8C" w:rsidRPr="00F56A63">
        <w:rPr>
          <w:rStyle w:val="textdefault"/>
          <w:sz w:val="28"/>
          <w:szCs w:val="28"/>
        </w:rPr>
        <w:lastRenderedPageBreak/>
        <w:t>ния задач, заявленных в Декларации о создании Молодежной секции РНК СИГРЭ.</w:t>
      </w:r>
    </w:p>
    <w:p w:rsidR="00C27B8C" w:rsidRPr="00F56A63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>Любое заинтересованное лицо вправе обратиться за разъяснениями настоящего Положения в Оргкомитет. Разъяснения, имеющие общий характер, публикуются в Официальном информационном источнике Конкурса, вместе с текстом настоящего Положения.</w:t>
      </w:r>
    </w:p>
    <w:p w:rsidR="00C27B8C" w:rsidRPr="00F56A63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F56A63">
        <w:rPr>
          <w:rStyle w:val="textdefault"/>
          <w:sz w:val="28"/>
          <w:szCs w:val="28"/>
        </w:rPr>
        <w:t xml:space="preserve">Материалы, связанные с проведением Конкурса, хранятся в </w:t>
      </w:r>
      <w:r w:rsidR="000E65DE">
        <w:rPr>
          <w:rStyle w:val="textdefault"/>
          <w:sz w:val="28"/>
          <w:szCs w:val="28"/>
        </w:rPr>
        <w:t>вуз</w:t>
      </w:r>
      <w:r>
        <w:rPr>
          <w:rStyle w:val="textdefault"/>
          <w:sz w:val="28"/>
          <w:szCs w:val="28"/>
        </w:rPr>
        <w:t>е</w:t>
      </w:r>
      <w:r w:rsidRPr="00F56A63">
        <w:rPr>
          <w:rStyle w:val="textdefault"/>
          <w:sz w:val="28"/>
          <w:szCs w:val="28"/>
        </w:rPr>
        <w:t xml:space="preserve"> в течение 1 (</w:t>
      </w:r>
      <w:r>
        <w:rPr>
          <w:rStyle w:val="textdefault"/>
          <w:sz w:val="28"/>
          <w:szCs w:val="28"/>
        </w:rPr>
        <w:t>о</w:t>
      </w:r>
      <w:r w:rsidRPr="00F56A63">
        <w:rPr>
          <w:rStyle w:val="textdefault"/>
          <w:sz w:val="28"/>
          <w:szCs w:val="28"/>
        </w:rPr>
        <w:t>дного) года после даты принятия решения о подведении итогов Конкурса и определении его победителей.</w:t>
      </w:r>
    </w:p>
    <w:p w:rsidR="00C27B8C" w:rsidRPr="00B95C43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B95C43">
        <w:rPr>
          <w:sz w:val="28"/>
          <w:szCs w:val="28"/>
        </w:rPr>
        <w:t>Потенциальный участник, Участник Конкурса, считающий, что в х</w:t>
      </w:r>
      <w:r w:rsidRPr="00B95C43">
        <w:rPr>
          <w:sz w:val="28"/>
          <w:szCs w:val="28"/>
        </w:rPr>
        <w:t>о</w:t>
      </w:r>
      <w:r w:rsidRPr="00B95C43">
        <w:rPr>
          <w:sz w:val="28"/>
          <w:szCs w:val="28"/>
        </w:rPr>
        <w:t xml:space="preserve">де Конкурса были нарушены его права, вправе обжаловать действия Научного руководителя, </w:t>
      </w:r>
      <w:r>
        <w:rPr>
          <w:sz w:val="28"/>
          <w:szCs w:val="28"/>
        </w:rPr>
        <w:t>Жюри</w:t>
      </w:r>
      <w:r w:rsidRPr="00B95C43">
        <w:rPr>
          <w:sz w:val="28"/>
          <w:szCs w:val="28"/>
        </w:rPr>
        <w:t xml:space="preserve">, Координатора </w:t>
      </w:r>
      <w:r>
        <w:rPr>
          <w:sz w:val="28"/>
          <w:szCs w:val="28"/>
        </w:rPr>
        <w:t xml:space="preserve">в </w:t>
      </w:r>
      <w:r w:rsidR="000E65DE">
        <w:rPr>
          <w:sz w:val="28"/>
          <w:szCs w:val="28"/>
        </w:rPr>
        <w:t>вуз</w:t>
      </w:r>
      <w:r>
        <w:rPr>
          <w:sz w:val="28"/>
          <w:szCs w:val="28"/>
        </w:rPr>
        <w:t>е</w:t>
      </w:r>
      <w:r w:rsidRPr="00B95C43">
        <w:rPr>
          <w:sz w:val="28"/>
          <w:szCs w:val="28"/>
        </w:rPr>
        <w:t xml:space="preserve"> путем подачи соответствующей письменной жалобы </w:t>
      </w:r>
      <w:r>
        <w:rPr>
          <w:sz w:val="28"/>
          <w:szCs w:val="28"/>
        </w:rPr>
        <w:t xml:space="preserve">координатору </w:t>
      </w:r>
      <w:r w:rsidR="000E65DE">
        <w:rPr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B95C43">
        <w:rPr>
          <w:sz w:val="28"/>
          <w:szCs w:val="28"/>
        </w:rPr>
        <w:t xml:space="preserve">, в срок не позднее </w:t>
      </w:r>
      <w:r>
        <w:rPr>
          <w:sz w:val="28"/>
          <w:szCs w:val="28"/>
        </w:rPr>
        <w:t>10</w:t>
      </w:r>
      <w:r w:rsidRPr="00B95C43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B95C43">
        <w:rPr>
          <w:sz w:val="28"/>
          <w:szCs w:val="28"/>
        </w:rPr>
        <w:t>) кале</w:t>
      </w:r>
      <w:r w:rsidRPr="00B95C43">
        <w:rPr>
          <w:sz w:val="28"/>
          <w:szCs w:val="28"/>
        </w:rPr>
        <w:t>н</w:t>
      </w:r>
      <w:r w:rsidRPr="00B95C43">
        <w:rPr>
          <w:sz w:val="28"/>
          <w:szCs w:val="28"/>
        </w:rPr>
        <w:t>дарных дней после даты принятия решения о подведении итогов Конкурса и определ</w:t>
      </w:r>
      <w:r w:rsidRPr="00B95C43">
        <w:rPr>
          <w:sz w:val="28"/>
          <w:szCs w:val="28"/>
        </w:rPr>
        <w:t>е</w:t>
      </w:r>
      <w:r w:rsidRPr="00B95C43">
        <w:rPr>
          <w:sz w:val="28"/>
          <w:szCs w:val="28"/>
        </w:rPr>
        <w:t>нии его победителей.</w:t>
      </w:r>
    </w:p>
    <w:p w:rsidR="00C27B8C" w:rsidRPr="00031618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rFonts w:ascii="Calibri" w:hAnsi="Calibri"/>
          <w:sz w:val="28"/>
          <w:szCs w:val="28"/>
          <w:lang w:eastAsia="en-US"/>
        </w:rPr>
      </w:pPr>
      <w:r w:rsidRPr="00031618">
        <w:rPr>
          <w:sz w:val="28"/>
          <w:szCs w:val="28"/>
        </w:rPr>
        <w:t>Оргкомитет обязан рассмотреть поступившую жалобу в срок не б</w:t>
      </w:r>
      <w:r w:rsidRPr="00031618">
        <w:rPr>
          <w:sz w:val="28"/>
          <w:szCs w:val="28"/>
        </w:rPr>
        <w:t>о</w:t>
      </w:r>
      <w:r w:rsidRPr="00031618">
        <w:rPr>
          <w:sz w:val="28"/>
          <w:szCs w:val="28"/>
        </w:rPr>
        <w:t>лее 5 (Пят</w:t>
      </w:r>
      <w:r>
        <w:rPr>
          <w:sz w:val="28"/>
          <w:szCs w:val="28"/>
        </w:rPr>
        <w:t>и</w:t>
      </w:r>
      <w:r w:rsidRPr="00031618">
        <w:rPr>
          <w:sz w:val="28"/>
          <w:szCs w:val="28"/>
        </w:rPr>
        <w:t>) календарных дней после получения жалобы и уведомить заявителя о результатах ее рассмотрения.</w:t>
      </w:r>
    </w:p>
    <w:p w:rsidR="00C27B8C" w:rsidRPr="00563778" w:rsidRDefault="00C27B8C" w:rsidP="00563778"/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142" w:name="_Toc330374591"/>
      <w:r w:rsidRPr="00563778">
        <w:rPr>
          <w:rFonts w:ascii="Times New Roman" w:hAnsi="Times New Roman"/>
          <w:bCs w:val="0"/>
          <w:color w:val="auto"/>
          <w:sz w:val="28"/>
          <w:szCs w:val="28"/>
        </w:rPr>
        <w:t xml:space="preserve">Тематика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конкурсных </w:t>
      </w:r>
      <w:r w:rsidRPr="00281848">
        <w:rPr>
          <w:color w:val="auto"/>
          <w:sz w:val="28"/>
          <w:szCs w:val="28"/>
        </w:rPr>
        <w:t>работ</w:t>
      </w:r>
      <w:bookmarkEnd w:id="142"/>
      <w:r w:rsidRPr="00563778">
        <w:rPr>
          <w:b w:val="0"/>
          <w:sz w:val="32"/>
          <w:szCs w:val="32"/>
        </w:rPr>
        <w:t xml:space="preserve"> </w:t>
      </w:r>
    </w:p>
    <w:p w:rsidR="00C27B8C" w:rsidRDefault="00C27B8C" w:rsidP="006E227F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 xml:space="preserve">Электроэнергетическая </w:t>
      </w:r>
      <w:r>
        <w:rPr>
          <w:rStyle w:val="textdefault"/>
          <w:sz w:val="28"/>
          <w:szCs w:val="28"/>
        </w:rPr>
        <w:t xml:space="preserve">и электротехническая </w:t>
      </w:r>
      <w:r w:rsidRPr="00CF7AC2">
        <w:rPr>
          <w:rStyle w:val="textdefault"/>
          <w:sz w:val="28"/>
          <w:szCs w:val="28"/>
        </w:rPr>
        <w:t xml:space="preserve">тематика </w:t>
      </w:r>
      <w:r>
        <w:rPr>
          <w:rStyle w:val="textdefault"/>
          <w:sz w:val="28"/>
          <w:szCs w:val="28"/>
        </w:rPr>
        <w:t xml:space="preserve">Конкурса, </w:t>
      </w:r>
      <w:r w:rsidRPr="00CF7AC2">
        <w:rPr>
          <w:rStyle w:val="textdefault"/>
          <w:sz w:val="28"/>
          <w:szCs w:val="28"/>
        </w:rPr>
        <w:t xml:space="preserve"> включает</w:t>
      </w:r>
      <w:r>
        <w:rPr>
          <w:rStyle w:val="textdefault"/>
          <w:sz w:val="28"/>
          <w:szCs w:val="28"/>
        </w:rPr>
        <w:t xml:space="preserve"> следующие</w:t>
      </w:r>
      <w:r w:rsidRPr="005862EB">
        <w:rPr>
          <w:rStyle w:val="textdefault"/>
          <w:sz w:val="28"/>
          <w:szCs w:val="28"/>
        </w:rPr>
        <w:t xml:space="preserve"> </w:t>
      </w:r>
      <w:r>
        <w:rPr>
          <w:rStyle w:val="textdefault"/>
          <w:sz w:val="28"/>
          <w:szCs w:val="28"/>
        </w:rPr>
        <w:t>направления</w:t>
      </w:r>
      <w:r w:rsidRPr="005862EB">
        <w:rPr>
          <w:rStyle w:val="textdefault"/>
          <w:sz w:val="28"/>
          <w:szCs w:val="28"/>
        </w:rPr>
        <w:t>:</w:t>
      </w:r>
    </w:p>
    <w:tbl>
      <w:tblPr>
        <w:tblW w:w="494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8930"/>
      </w:tblGrid>
      <w:tr w:rsidR="00C27B8C" w:rsidRPr="0053723A" w:rsidTr="00563778">
        <w:tc>
          <w:tcPr>
            <w:tcW w:w="485" w:type="pct"/>
            <w:shd w:val="clear" w:color="auto" w:fill="FBD4B4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 w:rsidRPr="00563778">
              <w:rPr>
                <w:rStyle w:val="textdefault"/>
                <w:b/>
                <w:sz w:val="26"/>
                <w:szCs w:val="26"/>
              </w:rPr>
              <w:t>Н</w:t>
            </w:r>
            <w:r w:rsidRPr="00563778">
              <w:rPr>
                <w:rStyle w:val="textdefault"/>
                <w:b/>
                <w:sz w:val="26"/>
                <w:szCs w:val="26"/>
              </w:rPr>
              <w:t>о</w:t>
            </w:r>
            <w:r w:rsidRPr="00563778">
              <w:rPr>
                <w:rStyle w:val="textdefault"/>
                <w:b/>
                <w:sz w:val="26"/>
                <w:szCs w:val="26"/>
              </w:rPr>
              <w:t>м</w:t>
            </w:r>
            <w:r w:rsidRPr="00563778">
              <w:rPr>
                <w:rStyle w:val="textdefault"/>
                <w:b/>
                <w:sz w:val="26"/>
                <w:szCs w:val="26"/>
              </w:rPr>
              <w:t>и</w:t>
            </w:r>
            <w:r w:rsidRPr="00563778">
              <w:rPr>
                <w:rStyle w:val="textdefault"/>
                <w:b/>
                <w:sz w:val="26"/>
                <w:szCs w:val="26"/>
              </w:rPr>
              <w:t>нация</w:t>
            </w:r>
          </w:p>
        </w:tc>
        <w:tc>
          <w:tcPr>
            <w:tcW w:w="4515" w:type="pct"/>
            <w:shd w:val="clear" w:color="auto" w:fill="FBD4B4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b/>
                <w:sz w:val="26"/>
                <w:szCs w:val="26"/>
              </w:rPr>
            </w:pPr>
            <w:r w:rsidRPr="00563778">
              <w:rPr>
                <w:rStyle w:val="textdefault"/>
                <w:b/>
                <w:sz w:val="26"/>
                <w:szCs w:val="26"/>
              </w:rPr>
              <w:t>Направления в номинации</w:t>
            </w:r>
          </w:p>
        </w:tc>
      </w:tr>
      <w:tr w:rsidR="00C27B8C" w:rsidRPr="0053723A" w:rsidTr="00563778">
        <w:tc>
          <w:tcPr>
            <w:tcW w:w="485" w:type="pct"/>
            <w:vMerge w:val="restart"/>
            <w:shd w:val="clear" w:color="auto" w:fill="CCFF99"/>
          </w:tcPr>
          <w:p w:rsidR="00C27B8C" w:rsidRPr="00563778" w:rsidRDefault="00C27B8C" w:rsidP="00563778">
            <w:pPr>
              <w:pStyle w:val="paragraphleftindent"/>
              <w:spacing w:before="40" w:beforeAutospacing="0" w:after="40" w:afterAutospacing="0"/>
              <w:ind w:right="-108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A</w:t>
            </w: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A1 Вращающиеся электрические машины: Турбогенераторы, гидрогенерат</w:t>
            </w:r>
            <w:r w:rsidRPr="00563778">
              <w:rPr>
                <w:sz w:val="26"/>
                <w:szCs w:val="26"/>
              </w:rPr>
              <w:t>о</w:t>
            </w:r>
            <w:r w:rsidRPr="00563778">
              <w:rPr>
                <w:sz w:val="26"/>
                <w:szCs w:val="26"/>
              </w:rPr>
              <w:t>ры, конвекционные машины и большие двигатели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А2 Трансформаторы: Проектирование, производство и эксплуатация всех т</w:t>
            </w:r>
            <w:r w:rsidRPr="00563778">
              <w:rPr>
                <w:sz w:val="26"/>
                <w:szCs w:val="26"/>
              </w:rPr>
              <w:t>и</w:t>
            </w:r>
            <w:r w:rsidRPr="00563778">
              <w:rPr>
                <w:sz w:val="26"/>
                <w:szCs w:val="26"/>
              </w:rPr>
              <w:t>пов трансформаторов, их компонентов и стабилизаторов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А3 Высоковольтное оборудование: Устройства переключения, прерывания и ограничения тока, конденсаторы и т.д.</w:t>
            </w:r>
          </w:p>
        </w:tc>
      </w:tr>
      <w:tr w:rsidR="00C27B8C" w:rsidRPr="0053723A" w:rsidTr="00563778">
        <w:tc>
          <w:tcPr>
            <w:tcW w:w="485" w:type="pct"/>
            <w:vMerge w:val="restart"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B</w:t>
            </w: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В1 Изолированные кабели: Подземные и подводные изолированные кабел</w:t>
            </w:r>
            <w:r w:rsidRPr="00563778">
              <w:rPr>
                <w:sz w:val="26"/>
                <w:szCs w:val="26"/>
              </w:rPr>
              <w:t>ь</w:t>
            </w:r>
            <w:r w:rsidRPr="00563778">
              <w:rPr>
                <w:sz w:val="26"/>
                <w:szCs w:val="26"/>
              </w:rPr>
              <w:t>ные системы постоянного и переменного тока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В2 Воздушные линии: Воздушные линии электропередачи и их компоненты, включая провода, опоры, системы фундамента и т.д.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В3 Подстанции: Строительство, эксплуатация и управление подстанций и электроустановок, исключая генераторы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В4 Линии постоянного тока и силовая электроника: Высоковольтные вставки постоянного тока, силовая электроника и т.д.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В5 Релейная защита и автоматика: Проектирование, эксплуатация и управл</w:t>
            </w:r>
            <w:r w:rsidRPr="00563778">
              <w:rPr>
                <w:sz w:val="26"/>
                <w:szCs w:val="26"/>
              </w:rPr>
              <w:t>е</w:t>
            </w:r>
            <w:r w:rsidRPr="00563778">
              <w:rPr>
                <w:sz w:val="26"/>
                <w:szCs w:val="26"/>
              </w:rPr>
              <w:t>ние систем РЗА, технические средства, технологии векторных измерений и т.д.</w:t>
            </w:r>
          </w:p>
        </w:tc>
      </w:tr>
      <w:tr w:rsidR="00C27B8C" w:rsidRPr="0053723A" w:rsidTr="00563778">
        <w:tc>
          <w:tcPr>
            <w:tcW w:w="485" w:type="pct"/>
            <w:vMerge w:val="restart"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C</w:t>
            </w: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С1 Планирование развития энергосистем и экономика: Экономические пок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затели, методы системного анализа, стратегии управления активами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С2 Функционирование и управление энергосистем: Аспекты управления 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ническими и иными ресурсами при эксплуатации энергосистем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С3 Влияние энергетики на окружающую сред</w:t>
            </w:r>
            <w:r>
              <w:rPr>
                <w:sz w:val="26"/>
                <w:szCs w:val="26"/>
              </w:rPr>
              <w:t>у</w:t>
            </w:r>
            <w:r w:rsidRPr="00563778">
              <w:rPr>
                <w:sz w:val="26"/>
                <w:szCs w:val="26"/>
              </w:rPr>
              <w:t>:  Определение и оценка вли</w:t>
            </w:r>
            <w:r w:rsidRPr="00563778">
              <w:rPr>
                <w:sz w:val="26"/>
                <w:szCs w:val="26"/>
              </w:rPr>
              <w:t>я</w:t>
            </w:r>
            <w:r w:rsidRPr="00563778">
              <w:rPr>
                <w:sz w:val="26"/>
                <w:szCs w:val="26"/>
              </w:rPr>
              <w:t>ния энергосистем на окружающую сред</w:t>
            </w:r>
            <w:r>
              <w:rPr>
                <w:sz w:val="26"/>
                <w:szCs w:val="26"/>
              </w:rPr>
              <w:t>у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С4 Технические характеристики энергосистем: Методы и инструменты ан</w:t>
            </w:r>
            <w:r w:rsidRPr="00563778">
              <w:rPr>
                <w:sz w:val="26"/>
                <w:szCs w:val="26"/>
              </w:rPr>
              <w:t>а</w:t>
            </w:r>
            <w:r w:rsidRPr="00563778">
              <w:rPr>
                <w:sz w:val="26"/>
                <w:szCs w:val="26"/>
              </w:rPr>
              <w:t>лиза технических характеристик, оценка надежности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С5 Рынки электроэнергии и регулирование: Анализ подходов к организации энергоснабжения, структуры рынка и т.д.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С6 Распределительные системы и распределенная генерация: Внедрение ра</w:t>
            </w:r>
            <w:r w:rsidRPr="00563778">
              <w:rPr>
                <w:sz w:val="26"/>
                <w:szCs w:val="26"/>
              </w:rPr>
              <w:t>с</w:t>
            </w:r>
            <w:r w:rsidRPr="00563778">
              <w:rPr>
                <w:sz w:val="26"/>
                <w:szCs w:val="26"/>
              </w:rPr>
              <w:t>пределенной генерации, оценка влияния и технических требований и т.д.</w:t>
            </w:r>
          </w:p>
        </w:tc>
      </w:tr>
      <w:tr w:rsidR="00C27B8C" w:rsidRPr="0053723A" w:rsidTr="00563778">
        <w:tc>
          <w:tcPr>
            <w:tcW w:w="485" w:type="pct"/>
            <w:vMerge w:val="restart"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rStyle w:val="textdefault"/>
                <w:sz w:val="26"/>
                <w:szCs w:val="26"/>
                <w:lang w:val="en-US"/>
              </w:rPr>
            </w:pPr>
            <w:r w:rsidRPr="00563778">
              <w:rPr>
                <w:sz w:val="26"/>
                <w:szCs w:val="26"/>
                <w:lang w:val="en-US"/>
              </w:rPr>
              <w:t>D</w:t>
            </w: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D1 Материалы и разработка новых технологий: Материалы для электроте</w:t>
            </w:r>
            <w:r w:rsidRPr="00563778">
              <w:rPr>
                <w:sz w:val="26"/>
                <w:szCs w:val="26"/>
              </w:rPr>
              <w:t>х</w:t>
            </w:r>
            <w:r w:rsidRPr="00563778">
              <w:rPr>
                <w:sz w:val="26"/>
                <w:szCs w:val="26"/>
              </w:rPr>
              <w:t>нического оборудования, методы диагностики</w:t>
            </w:r>
          </w:p>
        </w:tc>
      </w:tr>
      <w:tr w:rsidR="00C27B8C" w:rsidRPr="0053723A" w:rsidTr="00563778">
        <w:tc>
          <w:tcPr>
            <w:tcW w:w="485" w:type="pct"/>
            <w:vMerge/>
            <w:shd w:val="clear" w:color="auto" w:fill="CCFF99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515" w:type="pct"/>
          </w:tcPr>
          <w:p w:rsidR="00C27B8C" w:rsidRPr="00563778" w:rsidRDefault="00C27B8C" w:rsidP="0053723A">
            <w:pPr>
              <w:pStyle w:val="paragraphleftindent"/>
              <w:spacing w:before="40" w:beforeAutospacing="0" w:after="40" w:afterAutospacing="0"/>
              <w:ind w:left="461" w:hanging="461"/>
              <w:jc w:val="both"/>
              <w:rPr>
                <w:sz w:val="26"/>
                <w:szCs w:val="26"/>
              </w:rPr>
            </w:pPr>
            <w:r w:rsidRPr="00563778">
              <w:rPr>
                <w:sz w:val="26"/>
                <w:szCs w:val="26"/>
              </w:rPr>
              <w:t>D2 Информационные системы и системы связи: Перспективные технологии, принципы стандартизации, технические характеристики и т.д.</w:t>
            </w:r>
          </w:p>
        </w:tc>
      </w:tr>
    </w:tbl>
    <w:p w:rsidR="00C27B8C" w:rsidRPr="00563778" w:rsidRDefault="00C27B8C" w:rsidP="0003161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143" w:name="_Toc330374592"/>
      <w:r>
        <w:rPr>
          <w:rFonts w:ascii="Times New Roman" w:hAnsi="Times New Roman"/>
          <w:bCs w:val="0"/>
          <w:color w:val="auto"/>
          <w:sz w:val="28"/>
          <w:szCs w:val="28"/>
        </w:rPr>
        <w:t>Основные лица, участвующие в организации и проведении Конкурса</w:t>
      </w:r>
      <w:bookmarkEnd w:id="143"/>
    </w:p>
    <w:p w:rsidR="00C27B8C" w:rsidRPr="00CF7AC2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В подготовке и проведении Конкурса принимают участие:</w:t>
      </w:r>
    </w:p>
    <w:p w:rsidR="00C27B8C" w:rsidRPr="00563778" w:rsidRDefault="00C27B8C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rStyle w:val="textdefault"/>
        </w:rPr>
      </w:pPr>
      <w:r w:rsidRPr="00563778">
        <w:rPr>
          <w:rStyle w:val="textdefault"/>
        </w:rPr>
        <w:t>Оргкомитет Конкурса (Оргкомитет)</w:t>
      </w:r>
    </w:p>
    <w:p w:rsidR="00C27B8C" w:rsidRDefault="00C27B8C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5862EB">
        <w:rPr>
          <w:szCs w:val="28"/>
        </w:rPr>
        <w:t>Координатор</w:t>
      </w:r>
      <w:r>
        <w:rPr>
          <w:szCs w:val="28"/>
        </w:rPr>
        <w:t>ы</w:t>
      </w:r>
      <w:r w:rsidRPr="005862EB">
        <w:rPr>
          <w:szCs w:val="28"/>
        </w:rPr>
        <w:t xml:space="preserve"> Молодежной секции РНК СИГРЭ в </w:t>
      </w:r>
      <w:r w:rsidR="000E65DE">
        <w:rPr>
          <w:szCs w:val="28"/>
        </w:rPr>
        <w:t>вуз</w:t>
      </w:r>
      <w:r w:rsidRPr="005862EB">
        <w:rPr>
          <w:szCs w:val="28"/>
        </w:rPr>
        <w:t>е</w:t>
      </w:r>
    </w:p>
    <w:p w:rsidR="00C27B8C" w:rsidRPr="00346C2A" w:rsidRDefault="00C27B8C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>
        <w:rPr>
          <w:szCs w:val="28"/>
        </w:rPr>
        <w:t>Жюри;</w:t>
      </w:r>
    </w:p>
    <w:p w:rsidR="00C27B8C" w:rsidRPr="00B665B8" w:rsidRDefault="00C27B8C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B665B8">
        <w:rPr>
          <w:szCs w:val="28"/>
        </w:rPr>
        <w:t>Потенциальные участники Конкурса</w:t>
      </w:r>
    </w:p>
    <w:p w:rsidR="00C27B8C" w:rsidRPr="00B665B8" w:rsidRDefault="00C27B8C" w:rsidP="00031618">
      <w:pPr>
        <w:pStyle w:val="-2"/>
        <w:numPr>
          <w:ilvl w:val="2"/>
          <w:numId w:val="19"/>
        </w:numPr>
        <w:shd w:val="clear" w:color="auto" w:fill="FFFFFF"/>
        <w:tabs>
          <w:tab w:val="left" w:pos="1843"/>
        </w:tabs>
        <w:spacing w:before="120" w:line="240" w:lineRule="auto"/>
        <w:ind w:left="0" w:firstLine="1418"/>
        <w:rPr>
          <w:szCs w:val="28"/>
        </w:rPr>
      </w:pPr>
      <w:r w:rsidRPr="00B665B8">
        <w:rPr>
          <w:szCs w:val="28"/>
        </w:rPr>
        <w:t>Участники Конкурса</w:t>
      </w:r>
    </w:p>
    <w:p w:rsidR="00C27B8C" w:rsidRPr="00CF7AC2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>Оргкомитет Конкурса</w:t>
      </w:r>
      <w:r>
        <w:rPr>
          <w:rStyle w:val="textdefault"/>
          <w:b/>
          <w:sz w:val="28"/>
          <w:szCs w:val="28"/>
        </w:rPr>
        <w:t xml:space="preserve"> (Оргкомитет)</w:t>
      </w:r>
      <w:r w:rsidRPr="00CF7AC2">
        <w:rPr>
          <w:rStyle w:val="textdefault"/>
          <w:sz w:val="28"/>
          <w:szCs w:val="28"/>
        </w:rPr>
        <w:t xml:space="preserve"> – структурное подразделение </w:t>
      </w:r>
      <w:r w:rsidR="000E65DE">
        <w:rPr>
          <w:rStyle w:val="textdefault"/>
          <w:sz w:val="28"/>
          <w:szCs w:val="28"/>
        </w:rPr>
        <w:t>вуз</w:t>
      </w:r>
      <w:r>
        <w:rPr>
          <w:rStyle w:val="textdefault"/>
          <w:sz w:val="28"/>
          <w:szCs w:val="28"/>
        </w:rPr>
        <w:t>а</w:t>
      </w:r>
      <w:r w:rsidRPr="00CF7AC2">
        <w:rPr>
          <w:rStyle w:val="textdefault"/>
          <w:sz w:val="28"/>
          <w:szCs w:val="28"/>
        </w:rPr>
        <w:t xml:space="preserve">, выполняющее </w:t>
      </w:r>
      <w:r>
        <w:rPr>
          <w:rStyle w:val="textdefault"/>
          <w:sz w:val="28"/>
          <w:szCs w:val="28"/>
        </w:rPr>
        <w:t xml:space="preserve">следующие </w:t>
      </w:r>
      <w:r w:rsidRPr="00CF7AC2">
        <w:rPr>
          <w:rStyle w:val="textdefault"/>
          <w:sz w:val="28"/>
          <w:szCs w:val="28"/>
        </w:rPr>
        <w:t xml:space="preserve">функции </w:t>
      </w:r>
      <w:r>
        <w:rPr>
          <w:rStyle w:val="textdefault"/>
          <w:sz w:val="28"/>
          <w:szCs w:val="28"/>
        </w:rPr>
        <w:t>в рамках</w:t>
      </w:r>
      <w:r w:rsidRPr="00CF7AC2">
        <w:rPr>
          <w:rStyle w:val="textdefault"/>
          <w:sz w:val="28"/>
          <w:szCs w:val="28"/>
        </w:rPr>
        <w:t xml:space="preserve"> подготовки и проведения Конкурса</w:t>
      </w:r>
      <w:r>
        <w:rPr>
          <w:rStyle w:val="textdefault"/>
          <w:sz w:val="28"/>
          <w:szCs w:val="28"/>
        </w:rPr>
        <w:t>:</w:t>
      </w:r>
    </w:p>
    <w:p w:rsidR="00C27B8C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подготовительных мероприятий перед Конкурсом;</w:t>
      </w:r>
    </w:p>
    <w:p w:rsidR="00C27B8C" w:rsidRPr="00346C2A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666094">
        <w:rPr>
          <w:sz w:val="28"/>
          <w:szCs w:val="28"/>
        </w:rPr>
        <w:t>публикация Извещения о проведении Конкурса</w:t>
      </w:r>
      <w:r>
        <w:rPr>
          <w:sz w:val="28"/>
          <w:szCs w:val="28"/>
        </w:rPr>
        <w:t>;</w:t>
      </w:r>
      <w:r w:rsidRPr="00666094" w:rsidDel="004F314D">
        <w:rPr>
          <w:sz w:val="28"/>
          <w:szCs w:val="28"/>
        </w:rPr>
        <w:t xml:space="preserve"> </w:t>
      </w:r>
    </w:p>
    <w:p w:rsidR="00C27B8C" w:rsidRPr="00346C2A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организация приема заявок на участие</w:t>
      </w:r>
      <w:r>
        <w:rPr>
          <w:sz w:val="28"/>
          <w:szCs w:val="28"/>
        </w:rPr>
        <w:t>;</w:t>
      </w:r>
      <w:r w:rsidRPr="00666094" w:rsidDel="004F314D">
        <w:rPr>
          <w:sz w:val="28"/>
          <w:szCs w:val="28"/>
        </w:rPr>
        <w:t xml:space="preserve"> </w:t>
      </w:r>
    </w:p>
    <w:p w:rsidR="00C27B8C" w:rsidRPr="00666094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привлечение преподавателей </w:t>
      </w:r>
      <w:r w:rsidR="000E65DE">
        <w:rPr>
          <w:sz w:val="28"/>
          <w:szCs w:val="28"/>
        </w:rPr>
        <w:t>вуз</w:t>
      </w:r>
      <w:r w:rsidRPr="005862EB">
        <w:rPr>
          <w:sz w:val="28"/>
          <w:szCs w:val="28"/>
        </w:rPr>
        <w:t xml:space="preserve">ов к выполнению функций </w:t>
      </w:r>
      <w:r>
        <w:rPr>
          <w:sz w:val="28"/>
          <w:szCs w:val="28"/>
        </w:rPr>
        <w:t>жюри конкурса;</w:t>
      </w:r>
    </w:p>
    <w:p w:rsidR="00C27B8C" w:rsidRPr="00666094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666094">
        <w:rPr>
          <w:sz w:val="28"/>
          <w:szCs w:val="28"/>
        </w:rPr>
        <w:lastRenderedPageBreak/>
        <w:t>проверка соответствия Потенциальных участников требованиям н</w:t>
      </w:r>
      <w:r w:rsidRPr="00666094">
        <w:rPr>
          <w:sz w:val="28"/>
          <w:szCs w:val="28"/>
        </w:rPr>
        <w:t>а</w:t>
      </w:r>
      <w:r w:rsidRPr="00666094">
        <w:rPr>
          <w:sz w:val="28"/>
          <w:szCs w:val="28"/>
        </w:rPr>
        <w:t>стоящего Положения и рассмотрение их заявок на участие в Ко</w:t>
      </w:r>
      <w:r w:rsidRPr="00346C2A">
        <w:rPr>
          <w:sz w:val="28"/>
          <w:szCs w:val="28"/>
        </w:rPr>
        <w:t>нку</w:t>
      </w:r>
      <w:r w:rsidRPr="00346C2A">
        <w:rPr>
          <w:sz w:val="28"/>
          <w:szCs w:val="28"/>
        </w:rPr>
        <w:t>р</w:t>
      </w:r>
      <w:r w:rsidRPr="00346C2A">
        <w:rPr>
          <w:sz w:val="28"/>
          <w:szCs w:val="28"/>
        </w:rPr>
        <w:t>се;</w:t>
      </w:r>
    </w:p>
    <w:p w:rsidR="00C27B8C" w:rsidRPr="00346C2A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>принятие решения о допуске Потенциальных участников к участию в Конкурсе</w:t>
      </w:r>
      <w:r>
        <w:rPr>
          <w:sz w:val="28"/>
          <w:szCs w:val="28"/>
        </w:rPr>
        <w:t xml:space="preserve"> и</w:t>
      </w:r>
      <w:r w:rsidRPr="00346C2A">
        <w:rPr>
          <w:sz w:val="28"/>
          <w:szCs w:val="28"/>
        </w:rPr>
        <w:t xml:space="preserve"> признании их Участниками Конкурса; </w:t>
      </w:r>
    </w:p>
    <w:p w:rsidR="00C27B8C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проведению Конкурса;</w:t>
      </w:r>
    </w:p>
    <w:p w:rsidR="00C27B8C" w:rsidRPr="00346C2A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награждение </w:t>
      </w:r>
      <w:r w:rsidRPr="00346C2A">
        <w:rPr>
          <w:sz w:val="28"/>
          <w:szCs w:val="28"/>
        </w:rPr>
        <w:t>победителей;</w:t>
      </w:r>
      <w:r>
        <w:rPr>
          <w:sz w:val="28"/>
          <w:szCs w:val="28"/>
        </w:rPr>
        <w:t xml:space="preserve"> </w:t>
      </w:r>
    </w:p>
    <w:p w:rsidR="00C27B8C" w:rsidRPr="00346C2A" w:rsidRDefault="00C27B8C" w:rsidP="00031618">
      <w:pPr>
        <w:pStyle w:val="paragraphcenter"/>
        <w:numPr>
          <w:ilvl w:val="0"/>
          <w:numId w:val="10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346C2A">
        <w:rPr>
          <w:sz w:val="28"/>
          <w:szCs w:val="28"/>
        </w:rPr>
        <w:t xml:space="preserve">размещение информации о результатах Конкурса и лучших </w:t>
      </w:r>
      <w:r w:rsidRPr="000F4B56">
        <w:rPr>
          <w:sz w:val="28"/>
          <w:szCs w:val="28"/>
        </w:rPr>
        <w:t>работ</w:t>
      </w:r>
      <w:r w:rsidRPr="00346C2A">
        <w:rPr>
          <w:sz w:val="28"/>
          <w:szCs w:val="28"/>
        </w:rPr>
        <w:t xml:space="preserve"> на сайте РНК СИГРЭ.</w:t>
      </w:r>
    </w:p>
    <w:p w:rsidR="00C27B8C" w:rsidRPr="001F5704" w:rsidRDefault="00C27B8C" w:rsidP="00031618">
      <w:pPr>
        <w:pStyle w:val="-2"/>
        <w:numPr>
          <w:ilvl w:val="0"/>
          <w:numId w:val="0"/>
        </w:numPr>
        <w:tabs>
          <w:tab w:val="left" w:pos="0"/>
        </w:tabs>
        <w:spacing w:before="120" w:line="240" w:lineRule="auto"/>
        <w:ind w:firstLine="709"/>
        <w:rPr>
          <w:szCs w:val="28"/>
        </w:rPr>
      </w:pPr>
      <w:r w:rsidRPr="00C4131A">
        <w:t>Оргкомитет выполняет установленные функции непосредственно</w:t>
      </w:r>
      <w:r>
        <w:t xml:space="preserve"> в </w:t>
      </w:r>
      <w:r w:rsidR="000E65DE">
        <w:t>вуз</w:t>
      </w:r>
      <w:r>
        <w:t>е</w:t>
      </w:r>
      <w:r w:rsidRPr="00C4131A">
        <w:t xml:space="preserve">, </w:t>
      </w:r>
      <w:r>
        <w:t xml:space="preserve">в контакте с </w:t>
      </w:r>
      <w:r w:rsidRPr="00C4131A">
        <w:t>Координаторо</w:t>
      </w:r>
      <w:r>
        <w:t>м</w:t>
      </w:r>
      <w:r w:rsidRPr="00C4131A">
        <w:t xml:space="preserve"> Молодежной секции РНК СИГРЭ в </w:t>
      </w:r>
      <w:r w:rsidR="000E65DE">
        <w:t>вуз</w:t>
      </w:r>
      <w:r w:rsidRPr="00C4131A">
        <w:t>ах</w:t>
      </w:r>
      <w:r>
        <w:t>.</w:t>
      </w:r>
    </w:p>
    <w:p w:rsidR="00C27B8C" w:rsidRPr="00CF7AC2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2266D">
        <w:rPr>
          <w:rStyle w:val="textdefault"/>
          <w:b/>
          <w:sz w:val="28"/>
          <w:szCs w:val="28"/>
        </w:rPr>
        <w:t xml:space="preserve">Координатор Молодежной секции РНК СИГРЭ в </w:t>
      </w:r>
      <w:r w:rsidR="000E65DE">
        <w:rPr>
          <w:rStyle w:val="textdefault"/>
          <w:b/>
          <w:sz w:val="28"/>
          <w:szCs w:val="28"/>
        </w:rPr>
        <w:t>вуз</w:t>
      </w:r>
      <w:r w:rsidRPr="0092266D">
        <w:rPr>
          <w:rStyle w:val="textdefault"/>
          <w:b/>
          <w:sz w:val="28"/>
          <w:szCs w:val="28"/>
        </w:rPr>
        <w:t>е (Коорд</w:t>
      </w:r>
      <w:r w:rsidRPr="0092266D">
        <w:rPr>
          <w:rStyle w:val="textdefault"/>
          <w:b/>
          <w:sz w:val="28"/>
          <w:szCs w:val="28"/>
        </w:rPr>
        <w:t>и</w:t>
      </w:r>
      <w:r w:rsidRPr="0092266D">
        <w:rPr>
          <w:rStyle w:val="textdefault"/>
          <w:b/>
          <w:sz w:val="28"/>
          <w:szCs w:val="28"/>
        </w:rPr>
        <w:t xml:space="preserve">натор в </w:t>
      </w:r>
      <w:r w:rsidR="000E65DE">
        <w:rPr>
          <w:rStyle w:val="textdefault"/>
          <w:b/>
          <w:sz w:val="28"/>
          <w:szCs w:val="28"/>
        </w:rPr>
        <w:t>вуз</w:t>
      </w:r>
      <w:r w:rsidRPr="0092266D">
        <w:rPr>
          <w:rStyle w:val="textdefault"/>
          <w:b/>
          <w:sz w:val="28"/>
          <w:szCs w:val="28"/>
        </w:rPr>
        <w:t xml:space="preserve">е) </w:t>
      </w:r>
      <w:r w:rsidRPr="00CF7AC2">
        <w:rPr>
          <w:rStyle w:val="textdefault"/>
          <w:sz w:val="28"/>
          <w:szCs w:val="28"/>
        </w:rPr>
        <w:t xml:space="preserve">– </w:t>
      </w:r>
      <w:r w:rsidRPr="001315D3">
        <w:rPr>
          <w:rStyle w:val="textdefault"/>
          <w:sz w:val="28"/>
          <w:szCs w:val="28"/>
        </w:rPr>
        <w:t xml:space="preserve">уполномоченный представитель </w:t>
      </w:r>
      <w:r w:rsidRPr="00CF7AC2">
        <w:rPr>
          <w:rStyle w:val="textdefault"/>
          <w:sz w:val="28"/>
          <w:szCs w:val="28"/>
        </w:rPr>
        <w:t xml:space="preserve">Оргкомитета Молодежной секции РНК СИГРЭ </w:t>
      </w:r>
      <w:r>
        <w:rPr>
          <w:rStyle w:val="textdefault"/>
          <w:sz w:val="28"/>
          <w:szCs w:val="28"/>
        </w:rPr>
        <w:t xml:space="preserve">в </w:t>
      </w:r>
      <w:r w:rsidR="000E65DE">
        <w:rPr>
          <w:rStyle w:val="textdefault"/>
          <w:sz w:val="28"/>
          <w:szCs w:val="28"/>
        </w:rPr>
        <w:t>вуз</w:t>
      </w:r>
      <w:r>
        <w:rPr>
          <w:rStyle w:val="textdefault"/>
          <w:sz w:val="28"/>
          <w:szCs w:val="28"/>
        </w:rPr>
        <w:t xml:space="preserve">е, </w:t>
      </w:r>
      <w:r w:rsidRPr="00CF7AC2">
        <w:rPr>
          <w:rStyle w:val="textdefault"/>
          <w:sz w:val="28"/>
          <w:szCs w:val="28"/>
        </w:rPr>
        <w:t>выполняющий следующие функции:</w:t>
      </w:r>
    </w:p>
    <w:p w:rsidR="00C27B8C" w:rsidRDefault="00C27B8C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студентов о Конкурсе;</w:t>
      </w:r>
    </w:p>
    <w:p w:rsidR="00C27B8C" w:rsidRDefault="00C27B8C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сбор работ победителей Конкурса и отправка их секретарю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секции РНК СИГРЭ;</w:t>
      </w:r>
    </w:p>
    <w:p w:rsidR="00C27B8C" w:rsidRPr="009B23E9" w:rsidRDefault="00C27B8C" w:rsidP="00031618">
      <w:pPr>
        <w:pStyle w:val="paragraphcenter"/>
        <w:numPr>
          <w:ilvl w:val="0"/>
          <w:numId w:val="28"/>
        </w:numPr>
        <w:tabs>
          <w:tab w:val="left" w:pos="1276"/>
        </w:tabs>
        <w:spacing w:before="120" w:beforeAutospacing="0" w:after="0" w:afterAutospacing="0"/>
        <w:ind w:left="1276" w:hanging="425"/>
        <w:jc w:val="both"/>
        <w:rPr>
          <w:sz w:val="28"/>
          <w:szCs w:val="28"/>
        </w:rPr>
      </w:pPr>
      <w:r w:rsidRPr="009B23E9">
        <w:rPr>
          <w:sz w:val="28"/>
          <w:szCs w:val="28"/>
        </w:rPr>
        <w:t xml:space="preserve">привлечение преподавателей </w:t>
      </w:r>
      <w:r w:rsidR="000E65DE">
        <w:rPr>
          <w:sz w:val="28"/>
          <w:szCs w:val="28"/>
        </w:rPr>
        <w:t>вуз</w:t>
      </w:r>
      <w:r w:rsidRPr="009B23E9">
        <w:rPr>
          <w:sz w:val="28"/>
          <w:szCs w:val="28"/>
        </w:rPr>
        <w:t xml:space="preserve">ов к выполнению функций </w:t>
      </w:r>
      <w:r>
        <w:rPr>
          <w:sz w:val="28"/>
          <w:szCs w:val="28"/>
        </w:rPr>
        <w:t>жюри Конкурса</w:t>
      </w:r>
      <w:r w:rsidRPr="009B23E9">
        <w:rPr>
          <w:sz w:val="28"/>
          <w:szCs w:val="28"/>
        </w:rPr>
        <w:t>.</w:t>
      </w:r>
    </w:p>
    <w:p w:rsidR="00C27B8C" w:rsidRPr="009B23E9" w:rsidRDefault="00C27B8C" w:rsidP="009B23E9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b/>
          <w:sz w:val="28"/>
          <w:szCs w:val="28"/>
        </w:rPr>
        <w:t>Жюри</w:t>
      </w:r>
      <w:r w:rsidRPr="009B23E9">
        <w:rPr>
          <w:rStyle w:val="textdefault"/>
          <w:b/>
          <w:sz w:val="28"/>
          <w:szCs w:val="28"/>
        </w:rPr>
        <w:t xml:space="preserve"> </w:t>
      </w:r>
      <w:r>
        <w:rPr>
          <w:rStyle w:val="textdefault"/>
          <w:sz w:val="28"/>
          <w:szCs w:val="28"/>
        </w:rPr>
        <w:t>–</w:t>
      </w:r>
      <w:r w:rsidRPr="009B23E9">
        <w:rPr>
          <w:rStyle w:val="textdefault"/>
          <w:sz w:val="28"/>
          <w:szCs w:val="28"/>
        </w:rPr>
        <w:t xml:space="preserve"> </w:t>
      </w:r>
      <w:r>
        <w:rPr>
          <w:rStyle w:val="textdefault"/>
          <w:sz w:val="28"/>
          <w:szCs w:val="28"/>
        </w:rPr>
        <w:t>группа преподавателей или научных сотрудников</w:t>
      </w:r>
      <w:r w:rsidRPr="009B23E9">
        <w:rPr>
          <w:rStyle w:val="textdefault"/>
          <w:sz w:val="28"/>
          <w:szCs w:val="28"/>
        </w:rPr>
        <w:t xml:space="preserve"> кафедр</w:t>
      </w:r>
      <w:r w:rsidRPr="009B23E9">
        <w:rPr>
          <w:sz w:val="28"/>
          <w:szCs w:val="28"/>
        </w:rPr>
        <w:t xml:space="preserve"> электроэнергетического и электротехнического профил</w:t>
      </w:r>
      <w:r>
        <w:rPr>
          <w:sz w:val="28"/>
          <w:szCs w:val="28"/>
        </w:rPr>
        <w:t>ей (не менее 3 человек)</w:t>
      </w:r>
      <w:r w:rsidRPr="009B23E9">
        <w:rPr>
          <w:rStyle w:val="textdefault"/>
          <w:sz w:val="28"/>
          <w:szCs w:val="28"/>
        </w:rPr>
        <w:t>, привлекаемы</w:t>
      </w:r>
      <w:r>
        <w:rPr>
          <w:rStyle w:val="textdefault"/>
          <w:sz w:val="28"/>
          <w:szCs w:val="28"/>
        </w:rPr>
        <w:t>е</w:t>
      </w:r>
      <w:r w:rsidRPr="009B23E9">
        <w:rPr>
          <w:rStyle w:val="textdefault"/>
          <w:sz w:val="28"/>
          <w:szCs w:val="28"/>
        </w:rPr>
        <w:t xml:space="preserve"> Оргкомитетом </w:t>
      </w:r>
      <w:r>
        <w:rPr>
          <w:rStyle w:val="textdefault"/>
          <w:sz w:val="28"/>
          <w:szCs w:val="28"/>
        </w:rPr>
        <w:t xml:space="preserve">для проведения </w:t>
      </w:r>
      <w:r w:rsidRPr="00B665B8">
        <w:rPr>
          <w:sz w:val="28"/>
          <w:szCs w:val="28"/>
        </w:rPr>
        <w:t>оценк</w:t>
      </w:r>
      <w:r>
        <w:rPr>
          <w:sz w:val="28"/>
          <w:szCs w:val="28"/>
        </w:rPr>
        <w:t>и работ</w:t>
      </w:r>
      <w:r w:rsidRPr="00B665B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Методическими указаниями по оценке конкурса.</w:t>
      </w:r>
    </w:p>
    <w:p w:rsidR="00C27B8C" w:rsidRPr="00CF7AC2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B23E9">
        <w:rPr>
          <w:rStyle w:val="textdefault"/>
          <w:b/>
          <w:sz w:val="28"/>
          <w:szCs w:val="28"/>
        </w:rPr>
        <w:t>Потенциальный участник Конкурса (Потенциальный участник)</w:t>
      </w:r>
      <w:r w:rsidRPr="00CF7AC2">
        <w:rPr>
          <w:rStyle w:val="textdefault"/>
          <w:sz w:val="28"/>
          <w:szCs w:val="28"/>
        </w:rPr>
        <w:t xml:space="preserve"> –</w:t>
      </w:r>
      <w:r>
        <w:rPr>
          <w:rStyle w:val="textdefault"/>
          <w:sz w:val="28"/>
          <w:szCs w:val="28"/>
        </w:rPr>
        <w:t xml:space="preserve"> </w:t>
      </w:r>
      <w:r w:rsidRPr="00CF7AC2">
        <w:rPr>
          <w:rStyle w:val="textdefault"/>
          <w:sz w:val="28"/>
          <w:szCs w:val="28"/>
        </w:rPr>
        <w:t xml:space="preserve">учащийся </w:t>
      </w:r>
      <w:r>
        <w:rPr>
          <w:rStyle w:val="textdefault"/>
          <w:sz w:val="28"/>
          <w:szCs w:val="28"/>
        </w:rPr>
        <w:t>или команда учащихся (не более 4 человек объединенных решен</w:t>
      </w:r>
      <w:r>
        <w:rPr>
          <w:rStyle w:val="textdefault"/>
          <w:sz w:val="28"/>
          <w:szCs w:val="28"/>
        </w:rPr>
        <w:t>и</w:t>
      </w:r>
      <w:r>
        <w:rPr>
          <w:rStyle w:val="textdefault"/>
          <w:sz w:val="28"/>
          <w:szCs w:val="28"/>
        </w:rPr>
        <w:t xml:space="preserve">ем одной научно-технической задачи) </w:t>
      </w:r>
      <w:r w:rsidRPr="00CF7AC2">
        <w:rPr>
          <w:rStyle w:val="textdefault"/>
          <w:sz w:val="28"/>
          <w:szCs w:val="28"/>
        </w:rPr>
        <w:t>дневного отделения российского техн</w:t>
      </w:r>
      <w:r w:rsidRPr="00CF7AC2">
        <w:rPr>
          <w:rStyle w:val="textdefault"/>
          <w:sz w:val="28"/>
          <w:szCs w:val="28"/>
        </w:rPr>
        <w:t>и</w:t>
      </w:r>
      <w:r w:rsidRPr="00CF7AC2">
        <w:rPr>
          <w:rStyle w:val="textdefault"/>
          <w:sz w:val="28"/>
          <w:szCs w:val="28"/>
        </w:rPr>
        <w:t xml:space="preserve">ческого </w:t>
      </w:r>
      <w:r w:rsidR="00CF7D76">
        <w:rPr>
          <w:rStyle w:val="textdefault"/>
          <w:sz w:val="28"/>
          <w:szCs w:val="28"/>
        </w:rPr>
        <w:t>вуз</w:t>
      </w:r>
      <w:r w:rsidRPr="00CF7AC2">
        <w:rPr>
          <w:rStyle w:val="textdefault"/>
          <w:sz w:val="28"/>
          <w:szCs w:val="28"/>
        </w:rPr>
        <w:t>а (бакалавриат / специалитет</w:t>
      </w:r>
      <w:r>
        <w:rPr>
          <w:rStyle w:val="textdefault"/>
          <w:sz w:val="28"/>
          <w:szCs w:val="28"/>
        </w:rPr>
        <w:t xml:space="preserve"> / магистратура</w:t>
      </w:r>
      <w:r w:rsidRPr="00CF7AC2">
        <w:rPr>
          <w:rStyle w:val="textdefault"/>
          <w:sz w:val="28"/>
          <w:szCs w:val="28"/>
        </w:rPr>
        <w:t>), имеющ</w:t>
      </w:r>
      <w:r>
        <w:rPr>
          <w:rStyle w:val="textdefault"/>
          <w:sz w:val="28"/>
          <w:szCs w:val="28"/>
        </w:rPr>
        <w:t>их</w:t>
      </w:r>
      <w:r w:rsidRPr="00CF7AC2">
        <w:rPr>
          <w:rStyle w:val="textdefault"/>
          <w:sz w:val="28"/>
          <w:szCs w:val="28"/>
        </w:rPr>
        <w:t xml:space="preserve"> намерение принять участие в Конкурсе на условиях настоящего Положения.</w:t>
      </w:r>
    </w:p>
    <w:p w:rsidR="00C27B8C" w:rsidRPr="00833864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9B23E9">
        <w:rPr>
          <w:rStyle w:val="textdefault"/>
          <w:b/>
          <w:sz w:val="28"/>
          <w:szCs w:val="28"/>
        </w:rPr>
        <w:t>Участник Конкурса (Участник)</w:t>
      </w:r>
      <w:r w:rsidRPr="00CF7AC2">
        <w:rPr>
          <w:rStyle w:val="textdefault"/>
          <w:sz w:val="28"/>
          <w:szCs w:val="28"/>
        </w:rPr>
        <w:t xml:space="preserve"> –</w:t>
      </w:r>
      <w:r>
        <w:rPr>
          <w:rStyle w:val="textdefault"/>
          <w:sz w:val="28"/>
          <w:szCs w:val="28"/>
        </w:rPr>
        <w:t xml:space="preserve"> </w:t>
      </w:r>
      <w:r w:rsidRPr="00CF7AC2">
        <w:rPr>
          <w:rStyle w:val="textdefault"/>
          <w:sz w:val="28"/>
          <w:szCs w:val="28"/>
        </w:rPr>
        <w:t>участник</w:t>
      </w:r>
      <w:r>
        <w:rPr>
          <w:rStyle w:val="textdefault"/>
          <w:sz w:val="28"/>
          <w:szCs w:val="28"/>
        </w:rPr>
        <w:t xml:space="preserve"> или команда</w:t>
      </w:r>
      <w:r w:rsidRPr="00CF7AC2">
        <w:rPr>
          <w:rStyle w:val="textdefault"/>
          <w:sz w:val="28"/>
          <w:szCs w:val="28"/>
        </w:rPr>
        <w:t>, подавши</w:t>
      </w:r>
      <w:r>
        <w:rPr>
          <w:rStyle w:val="textdefault"/>
          <w:sz w:val="28"/>
          <w:szCs w:val="28"/>
        </w:rPr>
        <w:t>е</w:t>
      </w:r>
      <w:r w:rsidRPr="00CF7AC2">
        <w:rPr>
          <w:rStyle w:val="textdefault"/>
          <w:sz w:val="28"/>
          <w:szCs w:val="28"/>
        </w:rPr>
        <w:t xml:space="preserve"> заявку на участие в Конкурсе в установленный срок и в установленном поря</w:t>
      </w:r>
      <w:r w:rsidRPr="00CF7AC2">
        <w:rPr>
          <w:rStyle w:val="textdefault"/>
          <w:sz w:val="28"/>
          <w:szCs w:val="28"/>
        </w:rPr>
        <w:t>д</w:t>
      </w:r>
      <w:r w:rsidRPr="00CF7AC2">
        <w:rPr>
          <w:rStyle w:val="textdefault"/>
          <w:sz w:val="28"/>
          <w:szCs w:val="28"/>
        </w:rPr>
        <w:t>ке, в отношении котор</w:t>
      </w:r>
      <w:r>
        <w:rPr>
          <w:rStyle w:val="textdefault"/>
          <w:sz w:val="28"/>
          <w:szCs w:val="28"/>
        </w:rPr>
        <w:t>ых</w:t>
      </w:r>
      <w:r w:rsidRPr="00CF7AC2">
        <w:rPr>
          <w:rStyle w:val="textdefault"/>
          <w:sz w:val="28"/>
          <w:szCs w:val="28"/>
        </w:rPr>
        <w:t xml:space="preserve"> Оргкомитетом принято Решение о допуске к участию в Конкурсе.</w:t>
      </w:r>
    </w:p>
    <w:p w:rsidR="00C27B8C" w:rsidRPr="00B74E46" w:rsidRDefault="00C27B8C" w:rsidP="0003161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b/>
          <w:sz w:val="28"/>
          <w:szCs w:val="28"/>
        </w:rPr>
      </w:pPr>
      <w:r w:rsidRPr="00833864">
        <w:rPr>
          <w:rStyle w:val="textdefault"/>
          <w:sz w:val="28"/>
          <w:szCs w:val="28"/>
        </w:rPr>
        <w:t xml:space="preserve"> </w:t>
      </w:r>
      <w:r w:rsidRPr="00833864">
        <w:rPr>
          <w:rStyle w:val="textdefault"/>
          <w:b/>
          <w:sz w:val="28"/>
          <w:szCs w:val="28"/>
        </w:rPr>
        <w:t>Кейс</w:t>
      </w:r>
      <w:r>
        <w:rPr>
          <w:rStyle w:val="textdefault"/>
          <w:b/>
          <w:sz w:val="28"/>
          <w:szCs w:val="28"/>
        </w:rPr>
        <w:t xml:space="preserve"> </w:t>
      </w:r>
      <w:r>
        <w:rPr>
          <w:rStyle w:val="textdefault"/>
          <w:sz w:val="28"/>
          <w:szCs w:val="28"/>
        </w:rPr>
        <w:t>– совокупность материалов в виде презентации, отчета, реф</w:t>
      </w:r>
      <w:r>
        <w:rPr>
          <w:rStyle w:val="textdefault"/>
          <w:sz w:val="28"/>
          <w:szCs w:val="28"/>
        </w:rPr>
        <w:t>е</w:t>
      </w:r>
      <w:r>
        <w:rPr>
          <w:rStyle w:val="textdefault"/>
          <w:sz w:val="28"/>
          <w:szCs w:val="28"/>
        </w:rPr>
        <w:t>рата, актов, протоколов или иных документов, необходимых участнику Ко</w:t>
      </w:r>
      <w:r>
        <w:rPr>
          <w:rStyle w:val="textdefault"/>
          <w:sz w:val="28"/>
          <w:szCs w:val="28"/>
        </w:rPr>
        <w:t>н</w:t>
      </w:r>
      <w:r>
        <w:rPr>
          <w:rStyle w:val="textdefault"/>
          <w:sz w:val="28"/>
          <w:szCs w:val="28"/>
        </w:rPr>
        <w:t>курса для полного представления решаемой проблемы и достигнутых результ</w:t>
      </w:r>
      <w:r>
        <w:rPr>
          <w:rStyle w:val="textdefault"/>
          <w:sz w:val="28"/>
          <w:szCs w:val="28"/>
        </w:rPr>
        <w:t>а</w:t>
      </w:r>
      <w:r>
        <w:rPr>
          <w:rStyle w:val="textdefault"/>
          <w:sz w:val="28"/>
          <w:szCs w:val="28"/>
        </w:rPr>
        <w:t xml:space="preserve">тов на пути ее решения. Презентация и отчет является обязательными. </w:t>
      </w:r>
    </w:p>
    <w:p w:rsidR="00C27B8C" w:rsidRPr="009E5BAF" w:rsidRDefault="00C27B8C" w:rsidP="0003161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144" w:name="_Toc330374593"/>
      <w:r w:rsidRPr="00563778">
        <w:rPr>
          <w:rFonts w:ascii="Times New Roman" w:hAnsi="Times New Roman"/>
          <w:bCs w:val="0"/>
          <w:color w:val="auto"/>
          <w:sz w:val="28"/>
          <w:szCs w:val="28"/>
        </w:rPr>
        <w:t xml:space="preserve">Этапы проведения Конкурса </w:t>
      </w:r>
      <w:bookmarkEnd w:id="144"/>
    </w:p>
    <w:p w:rsidR="00C27B8C" w:rsidRPr="005862EB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lastRenderedPageBreak/>
        <w:t xml:space="preserve">Проведение </w:t>
      </w:r>
      <w:r w:rsidRPr="005862EB">
        <w:rPr>
          <w:rStyle w:val="textdefault"/>
          <w:sz w:val="28"/>
          <w:szCs w:val="28"/>
        </w:rPr>
        <w:t>К</w:t>
      </w:r>
      <w:r w:rsidRPr="005862EB">
        <w:rPr>
          <w:sz w:val="28"/>
          <w:szCs w:val="28"/>
        </w:rPr>
        <w:t>онкурс</w:t>
      </w:r>
      <w:r>
        <w:rPr>
          <w:sz w:val="28"/>
          <w:szCs w:val="28"/>
        </w:rPr>
        <w:t>а осуществляется в несколько этапов: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bCs/>
          <w:sz w:val="28"/>
          <w:szCs w:val="28"/>
        </w:rPr>
        <w:t>подготовительные мероприятия и публикация Извещения о провед</w:t>
      </w:r>
      <w:r w:rsidRPr="00B665B8">
        <w:rPr>
          <w:bCs/>
          <w:sz w:val="28"/>
          <w:szCs w:val="28"/>
        </w:rPr>
        <w:t>е</w:t>
      </w:r>
      <w:r w:rsidRPr="00B665B8">
        <w:rPr>
          <w:bCs/>
          <w:sz w:val="28"/>
          <w:szCs w:val="28"/>
        </w:rPr>
        <w:t>нии Конкурса</w:t>
      </w:r>
      <w:r w:rsidRPr="00B665B8">
        <w:rPr>
          <w:sz w:val="28"/>
          <w:szCs w:val="28"/>
        </w:rPr>
        <w:t>;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sz w:val="28"/>
          <w:szCs w:val="28"/>
        </w:rPr>
        <w:t xml:space="preserve">прием заявок на участие в Конкурсе Координаторами в </w:t>
      </w:r>
      <w:r w:rsidR="00CF7D76">
        <w:rPr>
          <w:sz w:val="28"/>
          <w:szCs w:val="28"/>
        </w:rPr>
        <w:t>вуз</w:t>
      </w:r>
      <w:r w:rsidRPr="00B665B8">
        <w:rPr>
          <w:sz w:val="28"/>
          <w:szCs w:val="28"/>
        </w:rPr>
        <w:t>ах;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рассмотрение заявок на участие в Конкурсе Оргкомитетом;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готовых работ жюри</w:t>
      </w:r>
      <w:r w:rsidRPr="00B665B8">
        <w:rPr>
          <w:sz w:val="28"/>
          <w:szCs w:val="28"/>
        </w:rPr>
        <w:t>;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bCs/>
          <w:sz w:val="28"/>
          <w:szCs w:val="28"/>
        </w:rPr>
        <w:t xml:space="preserve">оценка </w:t>
      </w:r>
      <w:r>
        <w:rPr>
          <w:bCs/>
          <w:sz w:val="28"/>
          <w:szCs w:val="28"/>
        </w:rPr>
        <w:t>работ</w:t>
      </w:r>
      <w:r w:rsidRPr="00B665B8">
        <w:rPr>
          <w:sz w:val="28"/>
          <w:szCs w:val="28"/>
        </w:rPr>
        <w:t>;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подведение итогов Конкурса и определение Победителей;</w:t>
      </w:r>
    </w:p>
    <w:p w:rsidR="00C27B8C" w:rsidRPr="00B665B8" w:rsidRDefault="00C27B8C" w:rsidP="00B665B8">
      <w:pPr>
        <w:pStyle w:val="paragraphcenter"/>
        <w:numPr>
          <w:ilvl w:val="0"/>
          <w:numId w:val="40"/>
        </w:numPr>
        <w:shd w:val="clear" w:color="auto" w:fill="FFFFFF"/>
        <w:tabs>
          <w:tab w:val="left" w:pos="1276"/>
        </w:tabs>
        <w:spacing w:before="120" w:beforeAutospacing="0" w:after="0" w:afterAutospacing="0"/>
        <w:jc w:val="both"/>
        <w:rPr>
          <w:sz w:val="28"/>
          <w:szCs w:val="28"/>
        </w:rPr>
      </w:pPr>
      <w:r w:rsidRPr="00B665B8">
        <w:rPr>
          <w:sz w:val="28"/>
          <w:szCs w:val="28"/>
        </w:rPr>
        <w:t>награждение победителей.</w:t>
      </w:r>
    </w:p>
    <w:p w:rsidR="00C27B8C" w:rsidRPr="00CF7AC2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>
        <w:rPr>
          <w:rStyle w:val="textdefault"/>
          <w:sz w:val="28"/>
          <w:szCs w:val="28"/>
        </w:rPr>
        <w:t xml:space="preserve">Описание этапов приведено в </w:t>
      </w:r>
      <w:r w:rsidRPr="00CF7AC2">
        <w:rPr>
          <w:rStyle w:val="textdefault"/>
          <w:sz w:val="28"/>
          <w:szCs w:val="28"/>
        </w:rPr>
        <w:t>разделе 3</w:t>
      </w:r>
      <w:r>
        <w:rPr>
          <w:rStyle w:val="textdefault"/>
          <w:sz w:val="28"/>
          <w:szCs w:val="28"/>
        </w:rPr>
        <w:t xml:space="preserve"> настоящего Положения.</w:t>
      </w:r>
    </w:p>
    <w:p w:rsidR="00C27B8C" w:rsidRPr="00E6150C" w:rsidRDefault="00C27B8C" w:rsidP="00E6150C">
      <w:pPr>
        <w:pStyle w:val="1"/>
        <w:keepNext w:val="0"/>
        <w:keepLines w:val="0"/>
        <w:numPr>
          <w:ilvl w:val="0"/>
          <w:numId w:val="9"/>
        </w:numPr>
        <w:tabs>
          <w:tab w:val="num" w:pos="1418"/>
        </w:tabs>
        <w:spacing w:before="0" w:after="120"/>
        <w:ind w:left="0" w:firstLine="709"/>
        <w:jc w:val="both"/>
        <w:rPr>
          <w:rFonts w:ascii="Times New Roman" w:hAnsi="Times New Roman"/>
          <w:caps w:val="0"/>
          <w:color w:val="000000"/>
          <w:kern w:val="0"/>
        </w:rPr>
      </w:pPr>
      <w:bookmarkStart w:id="145" w:name="_Toc327956359"/>
      <w:bookmarkStart w:id="146" w:name="_Toc327956957"/>
      <w:bookmarkStart w:id="147" w:name="_Toc327969423"/>
      <w:bookmarkStart w:id="148" w:name="_Toc327970591"/>
      <w:bookmarkStart w:id="149" w:name="_Toc327970704"/>
      <w:bookmarkStart w:id="150" w:name="_Toc327956360"/>
      <w:bookmarkStart w:id="151" w:name="_Toc327956958"/>
      <w:bookmarkStart w:id="152" w:name="_Toc327969424"/>
      <w:bookmarkStart w:id="153" w:name="_Toc327970592"/>
      <w:bookmarkStart w:id="154" w:name="_Toc327970705"/>
      <w:bookmarkStart w:id="155" w:name="_Toc327956361"/>
      <w:bookmarkStart w:id="156" w:name="_Toc327956959"/>
      <w:bookmarkStart w:id="157" w:name="_Toc327969425"/>
      <w:bookmarkStart w:id="158" w:name="_Toc327970593"/>
      <w:bookmarkStart w:id="159" w:name="_Toc327970706"/>
      <w:bookmarkStart w:id="160" w:name="_Toc327956362"/>
      <w:bookmarkStart w:id="161" w:name="_Toc327956960"/>
      <w:bookmarkStart w:id="162" w:name="_Toc327969426"/>
      <w:bookmarkStart w:id="163" w:name="_Toc327970594"/>
      <w:bookmarkStart w:id="164" w:name="_Toc327970707"/>
      <w:bookmarkStart w:id="165" w:name="_Toc327970596"/>
      <w:bookmarkStart w:id="166" w:name="_Toc327970709"/>
      <w:bookmarkStart w:id="167" w:name="_Toc327971879"/>
      <w:bookmarkStart w:id="168" w:name="_Toc327971990"/>
      <w:bookmarkStart w:id="169" w:name="_Toc327973859"/>
      <w:bookmarkStart w:id="170" w:name="_Toc327970597"/>
      <w:bookmarkStart w:id="171" w:name="_Toc327970710"/>
      <w:bookmarkStart w:id="172" w:name="_Toc327971880"/>
      <w:bookmarkStart w:id="173" w:name="_Toc327971991"/>
      <w:bookmarkStart w:id="174" w:name="_Toc327973860"/>
      <w:bookmarkStart w:id="175" w:name="_Toc327970598"/>
      <w:bookmarkStart w:id="176" w:name="_Toc327970711"/>
      <w:bookmarkStart w:id="177" w:name="_Toc327971881"/>
      <w:bookmarkStart w:id="178" w:name="_Toc327971992"/>
      <w:bookmarkStart w:id="179" w:name="_Toc327973861"/>
      <w:bookmarkStart w:id="180" w:name="_Toc327970599"/>
      <w:bookmarkStart w:id="181" w:name="_Toc327970712"/>
      <w:bookmarkStart w:id="182" w:name="_Toc327971882"/>
      <w:bookmarkStart w:id="183" w:name="_Toc327971993"/>
      <w:bookmarkStart w:id="184" w:name="_Toc327973862"/>
      <w:bookmarkStart w:id="185" w:name="_Toc327970600"/>
      <w:bookmarkStart w:id="186" w:name="_Toc327970713"/>
      <w:bookmarkStart w:id="187" w:name="_Toc327971883"/>
      <w:bookmarkStart w:id="188" w:name="_Toc327971994"/>
      <w:bookmarkStart w:id="189" w:name="_Toc327973863"/>
      <w:bookmarkStart w:id="190" w:name="_Toc327970601"/>
      <w:bookmarkStart w:id="191" w:name="_Toc327970714"/>
      <w:bookmarkStart w:id="192" w:name="_Toc327971884"/>
      <w:bookmarkStart w:id="193" w:name="_Toc327971995"/>
      <w:bookmarkStart w:id="194" w:name="_Toc327973864"/>
      <w:bookmarkStart w:id="195" w:name="_Toc327970602"/>
      <w:bookmarkStart w:id="196" w:name="_Toc327970715"/>
      <w:bookmarkStart w:id="197" w:name="_Toc327971885"/>
      <w:bookmarkStart w:id="198" w:name="_Toc327971996"/>
      <w:bookmarkStart w:id="199" w:name="_Toc327973865"/>
      <w:bookmarkStart w:id="200" w:name="_Toc327970603"/>
      <w:bookmarkStart w:id="201" w:name="_Toc327970716"/>
      <w:bookmarkStart w:id="202" w:name="_Toc327971886"/>
      <w:bookmarkStart w:id="203" w:name="_Toc327971997"/>
      <w:bookmarkStart w:id="204" w:name="_Toc327973866"/>
      <w:bookmarkStart w:id="205" w:name="_Toc327970604"/>
      <w:bookmarkStart w:id="206" w:name="_Toc327970717"/>
      <w:bookmarkStart w:id="207" w:name="_Toc327971887"/>
      <w:bookmarkStart w:id="208" w:name="_Toc327971998"/>
      <w:bookmarkStart w:id="209" w:name="_Toc327973867"/>
      <w:bookmarkStart w:id="210" w:name="_Toc327970605"/>
      <w:bookmarkStart w:id="211" w:name="_Toc327970718"/>
      <w:bookmarkStart w:id="212" w:name="_Toc327971888"/>
      <w:bookmarkStart w:id="213" w:name="_Toc327971999"/>
      <w:bookmarkStart w:id="214" w:name="_Toc327973868"/>
      <w:bookmarkStart w:id="215" w:name="_Toc327970606"/>
      <w:bookmarkStart w:id="216" w:name="_Toc327970719"/>
      <w:bookmarkStart w:id="217" w:name="_Toc327971889"/>
      <w:bookmarkStart w:id="218" w:name="_Toc327972000"/>
      <w:bookmarkStart w:id="219" w:name="_Toc327973869"/>
      <w:bookmarkStart w:id="220" w:name="_Toc327970607"/>
      <w:bookmarkStart w:id="221" w:name="_Toc327970720"/>
      <w:bookmarkStart w:id="222" w:name="_Toc327971890"/>
      <w:bookmarkStart w:id="223" w:name="_Toc327972001"/>
      <w:bookmarkStart w:id="224" w:name="_Toc327973870"/>
      <w:bookmarkStart w:id="225" w:name="_Toc327970608"/>
      <w:bookmarkStart w:id="226" w:name="_Toc327970721"/>
      <w:bookmarkStart w:id="227" w:name="_Toc327971891"/>
      <w:bookmarkStart w:id="228" w:name="_Toc327972002"/>
      <w:bookmarkStart w:id="229" w:name="_Toc327973871"/>
      <w:bookmarkStart w:id="230" w:name="_Toc327970617"/>
      <w:bookmarkStart w:id="231" w:name="_Toc327970730"/>
      <w:bookmarkStart w:id="232" w:name="_Toc327971900"/>
      <w:bookmarkStart w:id="233" w:name="_Toc327972011"/>
      <w:bookmarkStart w:id="234" w:name="_Toc327973880"/>
      <w:bookmarkStart w:id="235" w:name="_Toc327970621"/>
      <w:bookmarkStart w:id="236" w:name="_Toc327970734"/>
      <w:bookmarkStart w:id="237" w:name="_Toc327971904"/>
      <w:bookmarkStart w:id="238" w:name="_Toc327972015"/>
      <w:bookmarkStart w:id="239" w:name="_Toc327973884"/>
      <w:bookmarkStart w:id="240" w:name="_Toc327970629"/>
      <w:bookmarkStart w:id="241" w:name="_Toc327970742"/>
      <w:bookmarkStart w:id="242" w:name="_Toc327971912"/>
      <w:bookmarkStart w:id="243" w:name="_Toc327972023"/>
      <w:bookmarkStart w:id="244" w:name="_Toc327973892"/>
      <w:bookmarkStart w:id="245" w:name="_Toc327970633"/>
      <w:bookmarkStart w:id="246" w:name="_Toc327970746"/>
      <w:bookmarkStart w:id="247" w:name="_Toc327971916"/>
      <w:bookmarkStart w:id="248" w:name="_Toc327972027"/>
      <w:bookmarkStart w:id="249" w:name="_Toc327973896"/>
      <w:bookmarkStart w:id="250" w:name="_Toc327970637"/>
      <w:bookmarkStart w:id="251" w:name="_Toc327970750"/>
      <w:bookmarkStart w:id="252" w:name="_Toc327971920"/>
      <w:bookmarkStart w:id="253" w:name="_Toc327972031"/>
      <w:bookmarkStart w:id="254" w:name="_Toc327973900"/>
      <w:bookmarkStart w:id="255" w:name="_Toc327970641"/>
      <w:bookmarkStart w:id="256" w:name="_Toc327970754"/>
      <w:bookmarkStart w:id="257" w:name="_Toc327971924"/>
      <w:bookmarkStart w:id="258" w:name="_Toc327972035"/>
      <w:bookmarkStart w:id="259" w:name="_Toc327973904"/>
      <w:bookmarkStart w:id="260" w:name="_Toc327970649"/>
      <w:bookmarkStart w:id="261" w:name="_Toc327970762"/>
      <w:bookmarkStart w:id="262" w:name="_Toc327971932"/>
      <w:bookmarkStart w:id="263" w:name="_Toc327972043"/>
      <w:bookmarkStart w:id="264" w:name="_Toc327973912"/>
      <w:bookmarkStart w:id="265" w:name="_Toc327970653"/>
      <w:bookmarkStart w:id="266" w:name="_Toc327970766"/>
      <w:bookmarkStart w:id="267" w:name="_Toc327971936"/>
      <w:bookmarkStart w:id="268" w:name="_Toc327972047"/>
      <w:bookmarkStart w:id="269" w:name="_Toc327973916"/>
      <w:bookmarkStart w:id="270" w:name="_Toc327970657"/>
      <w:bookmarkStart w:id="271" w:name="_Toc327970770"/>
      <w:bookmarkStart w:id="272" w:name="_Toc327971940"/>
      <w:bookmarkStart w:id="273" w:name="_Toc327972051"/>
      <w:bookmarkStart w:id="274" w:name="_Toc327973920"/>
      <w:bookmarkStart w:id="275" w:name="_Toc327970661"/>
      <w:bookmarkStart w:id="276" w:name="_Toc327970774"/>
      <w:bookmarkStart w:id="277" w:name="_Toc327971944"/>
      <w:bookmarkStart w:id="278" w:name="_Toc327972055"/>
      <w:bookmarkStart w:id="279" w:name="_Toc327973924"/>
      <w:bookmarkStart w:id="280" w:name="_Toc327970665"/>
      <w:bookmarkStart w:id="281" w:name="_Toc327970778"/>
      <w:bookmarkStart w:id="282" w:name="_Toc327971948"/>
      <w:bookmarkStart w:id="283" w:name="_Toc327972059"/>
      <w:bookmarkStart w:id="284" w:name="_Toc327973928"/>
      <w:bookmarkStart w:id="285" w:name="_Toc327970673"/>
      <w:bookmarkStart w:id="286" w:name="_Toc327970786"/>
      <w:bookmarkStart w:id="287" w:name="_Toc327971956"/>
      <w:bookmarkStart w:id="288" w:name="_Toc327972067"/>
      <w:bookmarkStart w:id="289" w:name="_Toc327973936"/>
      <w:bookmarkStart w:id="290" w:name="_Toc327970677"/>
      <w:bookmarkStart w:id="291" w:name="_Toc327970790"/>
      <w:bookmarkStart w:id="292" w:name="_Toc327971960"/>
      <w:bookmarkStart w:id="293" w:name="_Toc327972071"/>
      <w:bookmarkStart w:id="294" w:name="_Toc327973940"/>
      <w:bookmarkStart w:id="295" w:name="_Toc327970678"/>
      <w:bookmarkStart w:id="296" w:name="_Toc327970791"/>
      <w:bookmarkStart w:id="297" w:name="_Toc327971961"/>
      <w:bookmarkStart w:id="298" w:name="_Toc327972072"/>
      <w:bookmarkStart w:id="299" w:name="_Toc327973941"/>
      <w:bookmarkStart w:id="300" w:name="_Toc327970679"/>
      <w:bookmarkStart w:id="301" w:name="_Toc327970792"/>
      <w:bookmarkStart w:id="302" w:name="_Toc327971962"/>
      <w:bookmarkStart w:id="303" w:name="_Toc327972073"/>
      <w:bookmarkStart w:id="304" w:name="_Toc327973942"/>
      <w:bookmarkStart w:id="305" w:name="_Toc327970680"/>
      <w:bookmarkStart w:id="306" w:name="_Toc327970793"/>
      <w:bookmarkStart w:id="307" w:name="_Toc327971963"/>
      <w:bookmarkStart w:id="308" w:name="_Toc327972074"/>
      <w:bookmarkStart w:id="309" w:name="_Toc327973943"/>
      <w:bookmarkStart w:id="310" w:name="_Toc327970681"/>
      <w:bookmarkStart w:id="311" w:name="_Toc327970794"/>
      <w:bookmarkStart w:id="312" w:name="_Toc327971964"/>
      <w:bookmarkStart w:id="313" w:name="_Toc327972075"/>
      <w:bookmarkStart w:id="314" w:name="_Toc327973944"/>
      <w:bookmarkStart w:id="315" w:name="_Toc327970682"/>
      <w:bookmarkStart w:id="316" w:name="_Toc327970795"/>
      <w:bookmarkStart w:id="317" w:name="_Toc327971965"/>
      <w:bookmarkStart w:id="318" w:name="_Toc327972076"/>
      <w:bookmarkStart w:id="319" w:name="_Toc327973945"/>
      <w:bookmarkStart w:id="320" w:name="_Toc327970683"/>
      <w:bookmarkStart w:id="321" w:name="_Toc327970796"/>
      <w:bookmarkStart w:id="322" w:name="_Toc327971966"/>
      <w:bookmarkStart w:id="323" w:name="_Toc327972077"/>
      <w:bookmarkStart w:id="324" w:name="_Toc327973946"/>
      <w:bookmarkStart w:id="325" w:name="_Toc327970684"/>
      <w:bookmarkStart w:id="326" w:name="_Toc327970797"/>
      <w:bookmarkStart w:id="327" w:name="_Toc327971967"/>
      <w:bookmarkStart w:id="328" w:name="_Toc327972078"/>
      <w:bookmarkStart w:id="329" w:name="_Toc327973947"/>
      <w:bookmarkStart w:id="330" w:name="_Toc327970685"/>
      <w:bookmarkStart w:id="331" w:name="_Toc327970798"/>
      <w:bookmarkStart w:id="332" w:name="_Toc327971968"/>
      <w:bookmarkStart w:id="333" w:name="_Toc327972079"/>
      <w:bookmarkStart w:id="334" w:name="_Toc327973948"/>
      <w:bookmarkStart w:id="335" w:name="_Toc327970686"/>
      <w:bookmarkStart w:id="336" w:name="_Toc327970799"/>
      <w:bookmarkStart w:id="337" w:name="_Toc327971969"/>
      <w:bookmarkStart w:id="338" w:name="_Toc327972080"/>
      <w:bookmarkStart w:id="339" w:name="_Toc327973949"/>
      <w:bookmarkStart w:id="340" w:name="_Toc327970687"/>
      <w:bookmarkStart w:id="341" w:name="_Toc327970800"/>
      <w:bookmarkStart w:id="342" w:name="_Toc327971970"/>
      <w:bookmarkStart w:id="343" w:name="_Toc327972081"/>
      <w:bookmarkStart w:id="344" w:name="_Toc327973950"/>
      <w:bookmarkStart w:id="345" w:name="_Toc327970688"/>
      <w:bookmarkStart w:id="346" w:name="_Toc327970801"/>
      <w:bookmarkStart w:id="347" w:name="_Toc327971971"/>
      <w:bookmarkStart w:id="348" w:name="_Toc327972082"/>
      <w:bookmarkStart w:id="349" w:name="_Toc327973951"/>
      <w:bookmarkStart w:id="350" w:name="_Toc327970689"/>
      <w:bookmarkStart w:id="351" w:name="_Toc327970802"/>
      <w:bookmarkStart w:id="352" w:name="_Toc327971972"/>
      <w:bookmarkStart w:id="353" w:name="_Toc327972083"/>
      <w:bookmarkStart w:id="354" w:name="_Toc327973952"/>
      <w:bookmarkStart w:id="355" w:name="_Toc327970690"/>
      <w:bookmarkStart w:id="356" w:name="_Toc327970803"/>
      <w:bookmarkStart w:id="357" w:name="_Toc327971973"/>
      <w:bookmarkStart w:id="358" w:name="_Toc327972084"/>
      <w:bookmarkStart w:id="359" w:name="_Toc327973953"/>
      <w:bookmarkStart w:id="360" w:name="_Toc327970691"/>
      <w:bookmarkStart w:id="361" w:name="_Toc327970804"/>
      <w:bookmarkStart w:id="362" w:name="_Toc327971974"/>
      <w:bookmarkStart w:id="363" w:name="_Toc327972085"/>
      <w:bookmarkStart w:id="364" w:name="_Toc327973954"/>
      <w:bookmarkStart w:id="365" w:name="_Toc327970692"/>
      <w:bookmarkStart w:id="366" w:name="_Toc327970805"/>
      <w:bookmarkStart w:id="367" w:name="_Toc327971975"/>
      <w:bookmarkStart w:id="368" w:name="_Toc327972086"/>
      <w:bookmarkStart w:id="369" w:name="_Toc327973955"/>
      <w:bookmarkStart w:id="370" w:name="_Toc327970693"/>
      <w:bookmarkStart w:id="371" w:name="_Toc327970806"/>
      <w:bookmarkStart w:id="372" w:name="_Toc327971976"/>
      <w:bookmarkStart w:id="373" w:name="_Toc327972087"/>
      <w:bookmarkStart w:id="374" w:name="_Toc327973956"/>
      <w:bookmarkStart w:id="375" w:name="_Toc327970694"/>
      <w:bookmarkStart w:id="376" w:name="_Toc327970807"/>
      <w:bookmarkStart w:id="377" w:name="_Toc327971977"/>
      <w:bookmarkStart w:id="378" w:name="_Toc327972088"/>
      <w:bookmarkStart w:id="379" w:name="_Toc327973957"/>
      <w:bookmarkStart w:id="380" w:name="_Toc327970695"/>
      <w:bookmarkStart w:id="381" w:name="_Toc327970808"/>
      <w:bookmarkStart w:id="382" w:name="_Toc327971978"/>
      <w:bookmarkStart w:id="383" w:name="_Toc327972089"/>
      <w:bookmarkStart w:id="384" w:name="_Toc327973958"/>
      <w:bookmarkStart w:id="385" w:name="_Toc327970696"/>
      <w:bookmarkStart w:id="386" w:name="_Toc327970809"/>
      <w:bookmarkStart w:id="387" w:name="_Toc327971979"/>
      <w:bookmarkStart w:id="388" w:name="_Toc327972090"/>
      <w:bookmarkStart w:id="389" w:name="_Toc327973959"/>
      <w:bookmarkStart w:id="390" w:name="_Toc33037459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r w:rsidRPr="00E6150C">
        <w:rPr>
          <w:rFonts w:ascii="Times New Roman" w:hAnsi="Times New Roman"/>
          <w:caps w:val="0"/>
          <w:color w:val="000000"/>
          <w:kern w:val="0"/>
        </w:rPr>
        <w:t>Порядок проведения Конкурса</w:t>
      </w:r>
      <w:bookmarkEnd w:id="390"/>
    </w:p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391" w:name="_Toc328854831"/>
      <w:bookmarkStart w:id="392" w:name="_Toc330374595"/>
      <w:r>
        <w:rPr>
          <w:rFonts w:ascii="Times New Roman" w:hAnsi="Times New Roman"/>
          <w:bCs w:val="0"/>
          <w:color w:val="auto"/>
          <w:sz w:val="28"/>
          <w:szCs w:val="28"/>
        </w:rPr>
        <w:t>Подготовительные мероприятия и п</w:t>
      </w:r>
      <w:r w:rsidRPr="003A592D">
        <w:rPr>
          <w:rFonts w:ascii="Times New Roman" w:hAnsi="Times New Roman"/>
          <w:bCs w:val="0"/>
          <w:color w:val="auto"/>
          <w:sz w:val="28"/>
          <w:szCs w:val="28"/>
        </w:rPr>
        <w:t>убликация Извещения о проведении Конкурса</w:t>
      </w:r>
      <w:bookmarkEnd w:id="391"/>
      <w:bookmarkEnd w:id="392"/>
    </w:p>
    <w:p w:rsidR="00C27B8C" w:rsidRPr="00F94508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F94508">
        <w:rPr>
          <w:sz w:val="28"/>
          <w:szCs w:val="28"/>
        </w:rPr>
        <w:t xml:space="preserve">В соответствии с планом Молодежной секции РНК СИГРЭ не менее чем за месяц до даты объявления о Конкурсе </w:t>
      </w:r>
      <w:r w:rsidRPr="00F94508">
        <w:rPr>
          <w:rStyle w:val="textdefault"/>
          <w:sz w:val="28"/>
          <w:szCs w:val="28"/>
        </w:rPr>
        <w:t xml:space="preserve">Оргкомитет Молодежной секции РНК СИГРЭ </w:t>
      </w:r>
      <w:r w:rsidRPr="00F94508">
        <w:rPr>
          <w:sz w:val="28"/>
          <w:szCs w:val="28"/>
        </w:rPr>
        <w:t>выполняет подготовительные мероприятия:</w:t>
      </w:r>
    </w:p>
    <w:p w:rsidR="00C27B8C" w:rsidRPr="005862EB" w:rsidRDefault="00C27B8C" w:rsidP="001F1DEB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ind w:left="126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определяет перечень </w:t>
      </w:r>
      <w:r w:rsidR="00CF7D76">
        <w:rPr>
          <w:sz w:val="28"/>
          <w:szCs w:val="28"/>
        </w:rPr>
        <w:t>вуз</w:t>
      </w:r>
      <w:r w:rsidRPr="005862EB">
        <w:rPr>
          <w:sz w:val="28"/>
          <w:szCs w:val="28"/>
        </w:rPr>
        <w:t xml:space="preserve">ов, на базе которых проводится Конкурс (на основании соглашений о сотрудничестве, заключенных между РНК СИГРЭ и российскими техническими </w:t>
      </w:r>
      <w:r w:rsidR="00CF7D76">
        <w:rPr>
          <w:sz w:val="28"/>
          <w:szCs w:val="28"/>
        </w:rPr>
        <w:t>вуз</w:t>
      </w:r>
      <w:r w:rsidRPr="005862EB">
        <w:rPr>
          <w:sz w:val="28"/>
          <w:szCs w:val="28"/>
        </w:rPr>
        <w:t>ами);</w:t>
      </w:r>
    </w:p>
    <w:p w:rsidR="00C27B8C" w:rsidRPr="005862EB" w:rsidRDefault="00C27B8C" w:rsidP="001F1DEB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ind w:left="126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обеспечивает заключение договоров возмездного оказания услуг</w:t>
      </w:r>
      <w:r>
        <w:rPr>
          <w:sz w:val="28"/>
          <w:szCs w:val="28"/>
        </w:rPr>
        <w:t xml:space="preserve">, </w:t>
      </w:r>
      <w:r w:rsidRPr="005862EB">
        <w:rPr>
          <w:sz w:val="28"/>
          <w:szCs w:val="28"/>
        </w:rPr>
        <w:t>пр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дусм</w:t>
      </w:r>
      <w:r>
        <w:rPr>
          <w:sz w:val="28"/>
          <w:szCs w:val="28"/>
        </w:rPr>
        <w:t>о</w:t>
      </w:r>
      <w:r w:rsidRPr="005862EB">
        <w:rPr>
          <w:sz w:val="28"/>
          <w:szCs w:val="28"/>
        </w:rPr>
        <w:t>тр</w:t>
      </w:r>
      <w:r>
        <w:rPr>
          <w:sz w:val="28"/>
          <w:szCs w:val="28"/>
        </w:rPr>
        <w:t xml:space="preserve">енных Положением, с лицами из числа сотрудников </w:t>
      </w:r>
      <w:r w:rsidR="00CF7D76">
        <w:rPr>
          <w:sz w:val="28"/>
          <w:szCs w:val="28"/>
        </w:rPr>
        <w:t>вуз</w:t>
      </w:r>
      <w:r>
        <w:rPr>
          <w:sz w:val="28"/>
          <w:szCs w:val="28"/>
        </w:rPr>
        <w:t>ов</w:t>
      </w:r>
      <w:r w:rsidRPr="005862EB">
        <w:rPr>
          <w:sz w:val="28"/>
          <w:szCs w:val="28"/>
        </w:rPr>
        <w:t>;</w:t>
      </w:r>
    </w:p>
    <w:p w:rsidR="00C27B8C" w:rsidRPr="005862EB" w:rsidRDefault="00C27B8C" w:rsidP="001F1DEB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ind w:left="1260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обеспечивает готовность своих представителей – Координаторов М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 xml:space="preserve">лодежной секции РНК СИГРЭ в </w:t>
      </w:r>
      <w:r w:rsidR="0000429A">
        <w:rPr>
          <w:sz w:val="28"/>
          <w:szCs w:val="28"/>
        </w:rPr>
        <w:t>вуз</w:t>
      </w:r>
      <w:r w:rsidRPr="005862EB">
        <w:rPr>
          <w:sz w:val="28"/>
          <w:szCs w:val="28"/>
        </w:rPr>
        <w:t>ах к выполнению всех необход</w:t>
      </w:r>
      <w:r w:rsidRPr="005862EB">
        <w:rPr>
          <w:sz w:val="28"/>
          <w:szCs w:val="28"/>
        </w:rPr>
        <w:t>и</w:t>
      </w:r>
      <w:r w:rsidRPr="005862EB">
        <w:rPr>
          <w:sz w:val="28"/>
          <w:szCs w:val="28"/>
        </w:rPr>
        <w:t xml:space="preserve">мых действий в </w:t>
      </w:r>
      <w:r w:rsidR="0000429A">
        <w:rPr>
          <w:sz w:val="28"/>
          <w:szCs w:val="28"/>
        </w:rPr>
        <w:t>вуз</w:t>
      </w:r>
      <w:r w:rsidRPr="005862EB">
        <w:rPr>
          <w:sz w:val="28"/>
          <w:szCs w:val="28"/>
        </w:rPr>
        <w:t>е от имени Оргкомитета в связи с проведением Конкурса;</w:t>
      </w:r>
    </w:p>
    <w:p w:rsidR="00C27B8C" w:rsidRDefault="00C27B8C" w:rsidP="001F1DEB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ind w:left="1260"/>
        <w:jc w:val="both"/>
        <w:rPr>
          <w:sz w:val="28"/>
          <w:szCs w:val="28"/>
        </w:rPr>
      </w:pPr>
      <w:r w:rsidRPr="008409C2">
        <w:rPr>
          <w:sz w:val="28"/>
          <w:szCs w:val="28"/>
        </w:rPr>
        <w:t>согласовывает с Исполнительным директором РНК СИГРЭ порядок и размер финансирования расходов на проведение Конкурса, в том чи</w:t>
      </w:r>
      <w:r w:rsidRPr="008409C2">
        <w:rPr>
          <w:sz w:val="28"/>
          <w:szCs w:val="28"/>
        </w:rPr>
        <w:t>с</w:t>
      </w:r>
      <w:r w:rsidRPr="008409C2">
        <w:rPr>
          <w:sz w:val="28"/>
          <w:szCs w:val="28"/>
        </w:rPr>
        <w:t>ле для награждения победителей;</w:t>
      </w:r>
    </w:p>
    <w:p w:rsidR="00C27B8C" w:rsidRDefault="00C27B8C" w:rsidP="001F1DEB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ind w:left="1260"/>
        <w:jc w:val="both"/>
        <w:rPr>
          <w:sz w:val="28"/>
          <w:szCs w:val="28"/>
        </w:rPr>
      </w:pPr>
      <w:r w:rsidRPr="008409C2">
        <w:rPr>
          <w:sz w:val="28"/>
          <w:szCs w:val="28"/>
        </w:rPr>
        <w:t>готовит Извещение о проведении Конкурса</w:t>
      </w:r>
      <w:r>
        <w:rPr>
          <w:sz w:val="28"/>
          <w:szCs w:val="28"/>
        </w:rPr>
        <w:t>;</w:t>
      </w:r>
      <w:r w:rsidRPr="008409C2">
        <w:rPr>
          <w:sz w:val="28"/>
          <w:szCs w:val="28"/>
        </w:rPr>
        <w:t xml:space="preserve"> </w:t>
      </w:r>
    </w:p>
    <w:p w:rsidR="00C27B8C" w:rsidRPr="008409C2" w:rsidRDefault="00C27B8C" w:rsidP="001F1DEB">
      <w:pPr>
        <w:pStyle w:val="paragraphcenter"/>
        <w:numPr>
          <w:ilvl w:val="0"/>
          <w:numId w:val="41"/>
        </w:numPr>
        <w:tabs>
          <w:tab w:val="left" w:pos="1276"/>
        </w:tabs>
        <w:spacing w:before="120" w:beforeAutospacing="0" w:after="0" w:afterAutospacing="0"/>
        <w:ind w:left="1260"/>
        <w:jc w:val="both"/>
        <w:rPr>
          <w:sz w:val="28"/>
          <w:szCs w:val="28"/>
        </w:rPr>
      </w:pPr>
      <w:r w:rsidRPr="008409C2">
        <w:rPr>
          <w:sz w:val="28"/>
          <w:szCs w:val="28"/>
        </w:rPr>
        <w:t xml:space="preserve">выдает указания (поручения, задания) Координаторам Молодежной секции РНК СИГРЭ в </w:t>
      </w:r>
      <w:r w:rsidR="0000429A">
        <w:rPr>
          <w:sz w:val="28"/>
          <w:szCs w:val="28"/>
        </w:rPr>
        <w:t>вуз</w:t>
      </w:r>
      <w:r w:rsidRPr="008409C2">
        <w:rPr>
          <w:sz w:val="28"/>
          <w:szCs w:val="28"/>
        </w:rPr>
        <w:t>ах о проведении мероприятий, направленных на информирование Потенциальных участников о проведении Ко</w:t>
      </w:r>
      <w:r w:rsidRPr="008409C2">
        <w:rPr>
          <w:sz w:val="28"/>
          <w:szCs w:val="28"/>
        </w:rPr>
        <w:t>н</w:t>
      </w:r>
      <w:r w:rsidRPr="008409C2">
        <w:rPr>
          <w:sz w:val="28"/>
          <w:szCs w:val="28"/>
        </w:rPr>
        <w:t>курса</w:t>
      </w:r>
      <w:r>
        <w:rPr>
          <w:sz w:val="28"/>
          <w:szCs w:val="28"/>
        </w:rPr>
        <w:t xml:space="preserve"> и</w:t>
      </w:r>
      <w:r w:rsidRPr="008409C2">
        <w:rPr>
          <w:sz w:val="28"/>
          <w:szCs w:val="28"/>
        </w:rPr>
        <w:t xml:space="preserve"> привлечение их к участию в Конкурсе.</w:t>
      </w:r>
    </w:p>
    <w:p w:rsidR="00C27B8C" w:rsidRDefault="00C27B8C" w:rsidP="008409C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срок, определенный Оргкомитетом, публикуется текст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Извещения о проведении Конкурса </w:t>
      </w:r>
      <w:r w:rsidRPr="005862EB">
        <w:rPr>
          <w:sz w:val="28"/>
          <w:szCs w:val="28"/>
        </w:rPr>
        <w:t>в Официальном информационном и</w:t>
      </w:r>
      <w:r w:rsidRPr="005862EB">
        <w:rPr>
          <w:sz w:val="28"/>
          <w:szCs w:val="28"/>
        </w:rPr>
        <w:t>с</w:t>
      </w:r>
      <w:r w:rsidRPr="005862EB">
        <w:rPr>
          <w:sz w:val="28"/>
          <w:szCs w:val="28"/>
        </w:rPr>
        <w:lastRenderedPageBreak/>
        <w:t xml:space="preserve">точнике </w:t>
      </w:r>
      <w:r>
        <w:rPr>
          <w:sz w:val="28"/>
          <w:szCs w:val="28"/>
        </w:rPr>
        <w:t>Конкурса.</w:t>
      </w:r>
      <w:r w:rsidRPr="005862EB">
        <w:rPr>
          <w:sz w:val="28"/>
          <w:szCs w:val="28"/>
        </w:rPr>
        <w:t xml:space="preserve"> Оргкомитет вправе дополнительно определить средства массовой информации, в которых размещаются копии Извещения о проведении Конкурса, наряду с основной публикацией в Официальном информационном источнике </w:t>
      </w:r>
      <w:r>
        <w:rPr>
          <w:sz w:val="28"/>
          <w:szCs w:val="28"/>
        </w:rPr>
        <w:t>Конкурса</w:t>
      </w:r>
      <w:r w:rsidRPr="005862EB">
        <w:rPr>
          <w:sz w:val="28"/>
          <w:szCs w:val="28"/>
        </w:rPr>
        <w:t>.</w:t>
      </w:r>
    </w:p>
    <w:p w:rsidR="00C27B8C" w:rsidRPr="005862EB" w:rsidRDefault="00C27B8C" w:rsidP="008409C2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После публикации Извещения о проведении Конкурса Оргкомитет </w:t>
      </w:r>
      <w:r>
        <w:rPr>
          <w:sz w:val="28"/>
          <w:szCs w:val="28"/>
        </w:rPr>
        <w:t>организует</w:t>
      </w:r>
      <w:r w:rsidRPr="005862EB">
        <w:rPr>
          <w:sz w:val="28"/>
          <w:szCs w:val="28"/>
        </w:rPr>
        <w:t xml:space="preserve"> проведение мероприятий</w:t>
      </w:r>
      <w:r>
        <w:rPr>
          <w:sz w:val="28"/>
          <w:szCs w:val="28"/>
        </w:rPr>
        <w:t xml:space="preserve"> по</w:t>
      </w:r>
      <w:r w:rsidRPr="005862EB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ю</w:t>
      </w:r>
      <w:r w:rsidRPr="005862EB">
        <w:rPr>
          <w:sz w:val="28"/>
          <w:szCs w:val="28"/>
        </w:rPr>
        <w:t xml:space="preserve"> Потенциальных уч</w:t>
      </w:r>
      <w:r w:rsidRPr="005862EB">
        <w:rPr>
          <w:sz w:val="28"/>
          <w:szCs w:val="28"/>
        </w:rPr>
        <w:t>а</w:t>
      </w:r>
      <w:r w:rsidRPr="005862EB">
        <w:rPr>
          <w:sz w:val="28"/>
          <w:szCs w:val="28"/>
        </w:rPr>
        <w:t>стников о проведении Конкурса, привлечени</w:t>
      </w:r>
      <w:r>
        <w:rPr>
          <w:sz w:val="28"/>
          <w:szCs w:val="28"/>
        </w:rPr>
        <w:t>ю</w:t>
      </w:r>
      <w:r w:rsidRPr="005862EB">
        <w:rPr>
          <w:sz w:val="28"/>
          <w:szCs w:val="28"/>
        </w:rPr>
        <w:t xml:space="preserve"> их к участию в Конкурсе (пр</w:t>
      </w:r>
      <w:r w:rsidRPr="005862EB">
        <w:rPr>
          <w:sz w:val="28"/>
          <w:szCs w:val="28"/>
        </w:rPr>
        <w:t>е</w:t>
      </w:r>
      <w:r w:rsidRPr="005862EB">
        <w:rPr>
          <w:sz w:val="28"/>
          <w:szCs w:val="28"/>
        </w:rPr>
        <w:t>зентации, размещение рекламных видеороликов, проведение установочных встреч, бесед, пресс-конференций, «круглых столов», совещаний, др.)</w:t>
      </w:r>
      <w:r>
        <w:rPr>
          <w:sz w:val="28"/>
          <w:szCs w:val="28"/>
        </w:rPr>
        <w:t>.</w:t>
      </w:r>
    </w:p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393" w:name="_Toc330374596"/>
      <w:r w:rsidRPr="00FC7A45">
        <w:rPr>
          <w:rFonts w:ascii="Times New Roman" w:hAnsi="Times New Roman"/>
          <w:bCs w:val="0"/>
          <w:color w:val="auto"/>
          <w:sz w:val="28"/>
          <w:szCs w:val="28"/>
        </w:rPr>
        <w:t>Прием заявок на участие в Конкурсе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C40414">
        <w:rPr>
          <w:rFonts w:ascii="Times New Roman" w:hAnsi="Times New Roman"/>
          <w:bCs w:val="0"/>
          <w:color w:val="auto"/>
          <w:sz w:val="28"/>
          <w:szCs w:val="28"/>
        </w:rPr>
        <w:t xml:space="preserve">Координаторами в </w:t>
      </w:r>
      <w:r w:rsidR="0000429A">
        <w:rPr>
          <w:rFonts w:ascii="Times New Roman" w:hAnsi="Times New Roman"/>
          <w:bCs w:val="0"/>
          <w:color w:val="auto"/>
          <w:sz w:val="28"/>
          <w:szCs w:val="28"/>
        </w:rPr>
        <w:t>вуз</w:t>
      </w:r>
      <w:r w:rsidRPr="00C40414">
        <w:rPr>
          <w:rFonts w:ascii="Times New Roman" w:hAnsi="Times New Roman"/>
          <w:bCs w:val="0"/>
          <w:color w:val="auto"/>
          <w:sz w:val="28"/>
          <w:szCs w:val="28"/>
        </w:rPr>
        <w:t>ах</w:t>
      </w:r>
      <w:bookmarkEnd w:id="393"/>
    </w:p>
    <w:p w:rsidR="00C27B8C" w:rsidRPr="005862EB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Для участия в Конкурсе Потенциальные участники Конкурса подают </w:t>
      </w:r>
      <w:r w:rsidRPr="00B665B8">
        <w:rPr>
          <w:sz w:val="28"/>
          <w:szCs w:val="28"/>
        </w:rPr>
        <w:t>в Оргкомитет заявку:</w:t>
      </w:r>
    </w:p>
    <w:p w:rsidR="00C27B8C" w:rsidRPr="005862EB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в сроки, установленные Извещением о проведении Конкурса;</w:t>
      </w:r>
    </w:p>
    <w:p w:rsidR="00C27B8C" w:rsidRPr="005862EB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по форме согласно приложению № </w:t>
      </w:r>
      <w:r>
        <w:rPr>
          <w:sz w:val="28"/>
          <w:szCs w:val="28"/>
        </w:rPr>
        <w:t>2</w:t>
      </w:r>
      <w:r w:rsidRPr="005862EB">
        <w:rPr>
          <w:sz w:val="28"/>
          <w:szCs w:val="28"/>
        </w:rPr>
        <w:t xml:space="preserve"> к настоящему Положению;</w:t>
      </w:r>
    </w:p>
    <w:p w:rsidR="00C27B8C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по адресам (контактным данным) и способами, указанными в И</w:t>
      </w:r>
      <w:r w:rsidRPr="005862EB">
        <w:rPr>
          <w:sz w:val="28"/>
          <w:szCs w:val="28"/>
        </w:rPr>
        <w:t>з</w:t>
      </w:r>
      <w:r w:rsidRPr="005862EB">
        <w:rPr>
          <w:sz w:val="28"/>
          <w:szCs w:val="28"/>
        </w:rPr>
        <w:t>вещении о проведении Конкурса.</w:t>
      </w:r>
    </w:p>
    <w:p w:rsidR="00C27B8C" w:rsidRDefault="00C27B8C" w:rsidP="005862EB">
      <w:pPr>
        <w:pStyle w:val="paragraphcenter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Потенциальный участник вправе подать заявку на участие в Конкурсе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нее установленного срока при наличии у Координатора в </w:t>
      </w:r>
      <w:r w:rsidR="0000429A">
        <w:rPr>
          <w:sz w:val="28"/>
          <w:szCs w:val="28"/>
        </w:rPr>
        <w:t>вуз</w:t>
      </w:r>
      <w:r>
        <w:rPr>
          <w:sz w:val="28"/>
          <w:szCs w:val="28"/>
        </w:rPr>
        <w:t>е соответствующей технической возможности.</w:t>
      </w:r>
    </w:p>
    <w:p w:rsidR="00C27B8C" w:rsidRPr="005862EB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rStyle w:val="textdefault"/>
          <w:sz w:val="28"/>
          <w:szCs w:val="28"/>
        </w:rPr>
        <w:t xml:space="preserve">Координатор в </w:t>
      </w:r>
      <w:r w:rsidR="0000429A">
        <w:rPr>
          <w:rStyle w:val="textdefault"/>
          <w:sz w:val="28"/>
          <w:szCs w:val="28"/>
        </w:rPr>
        <w:t>вуз</w:t>
      </w:r>
      <w:r w:rsidRPr="005862EB">
        <w:rPr>
          <w:rStyle w:val="textdefault"/>
          <w:sz w:val="28"/>
          <w:szCs w:val="28"/>
        </w:rPr>
        <w:t>е</w:t>
      </w:r>
      <w:r>
        <w:rPr>
          <w:rStyle w:val="textdefault"/>
          <w:sz w:val="28"/>
          <w:szCs w:val="28"/>
        </w:rPr>
        <w:t xml:space="preserve">, </w:t>
      </w:r>
      <w:r w:rsidRPr="00563778">
        <w:rPr>
          <w:rStyle w:val="textdefault"/>
          <w:sz w:val="28"/>
          <w:szCs w:val="28"/>
        </w:rPr>
        <w:t>принимающий заявки на участие в Конкурсе:</w:t>
      </w:r>
    </w:p>
    <w:p w:rsidR="00C27B8C" w:rsidRPr="005862EB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оказывает содействие Потенциальным участникам в разъяснении условий Конкурса, </w:t>
      </w:r>
      <w:r>
        <w:rPr>
          <w:sz w:val="28"/>
          <w:szCs w:val="28"/>
        </w:rPr>
        <w:t>в заполнении</w:t>
      </w:r>
      <w:r w:rsidRPr="005862EB">
        <w:rPr>
          <w:sz w:val="28"/>
          <w:szCs w:val="28"/>
        </w:rPr>
        <w:t xml:space="preserve"> заявки на участие в Конкурсе, с</w:t>
      </w:r>
      <w:r w:rsidRPr="005862EB">
        <w:rPr>
          <w:sz w:val="28"/>
          <w:szCs w:val="28"/>
        </w:rPr>
        <w:t>о</w:t>
      </w:r>
      <w:r w:rsidRPr="005862EB">
        <w:rPr>
          <w:sz w:val="28"/>
          <w:szCs w:val="28"/>
        </w:rPr>
        <w:t>верше</w:t>
      </w:r>
      <w:r>
        <w:rPr>
          <w:sz w:val="28"/>
          <w:szCs w:val="28"/>
        </w:rPr>
        <w:t>нии всех иных действий</w:t>
      </w:r>
      <w:r w:rsidRPr="005862EB">
        <w:rPr>
          <w:sz w:val="28"/>
          <w:szCs w:val="28"/>
        </w:rPr>
        <w:t>;</w:t>
      </w:r>
    </w:p>
    <w:p w:rsidR="00C27B8C" w:rsidRPr="005862EB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готовит предложения в Оргкомитет о </w:t>
      </w:r>
      <w:r>
        <w:rPr>
          <w:sz w:val="28"/>
          <w:szCs w:val="28"/>
        </w:rPr>
        <w:t>работе жюри.</w:t>
      </w:r>
    </w:p>
    <w:p w:rsidR="00C27B8C" w:rsidRPr="005862EB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rStyle w:val="textdefault"/>
          <w:sz w:val="28"/>
          <w:szCs w:val="28"/>
        </w:rPr>
        <w:t>Не позднее 5</w:t>
      </w:r>
      <w:r w:rsidRPr="005862EB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5862EB">
        <w:rPr>
          <w:sz w:val="28"/>
          <w:szCs w:val="28"/>
        </w:rPr>
        <w:t>) календарных дней по истечении срока, устано</w:t>
      </w:r>
      <w:r w:rsidRPr="005862EB">
        <w:rPr>
          <w:sz w:val="28"/>
          <w:szCs w:val="28"/>
        </w:rPr>
        <w:t>в</w:t>
      </w:r>
      <w:r w:rsidRPr="005862EB">
        <w:rPr>
          <w:sz w:val="28"/>
          <w:szCs w:val="28"/>
        </w:rPr>
        <w:t xml:space="preserve">ленного для приема заявок на участие в Конкурсе, Координаторы Молодежной секции РНК СИГРЭ в </w:t>
      </w:r>
      <w:r w:rsidR="0000429A">
        <w:rPr>
          <w:sz w:val="28"/>
          <w:szCs w:val="28"/>
        </w:rPr>
        <w:t>вуз</w:t>
      </w:r>
      <w:r w:rsidRPr="005862EB">
        <w:rPr>
          <w:sz w:val="28"/>
          <w:szCs w:val="28"/>
        </w:rPr>
        <w:t>ах представляют в Оргкомитет:</w:t>
      </w:r>
    </w:p>
    <w:p w:rsidR="00C27B8C" w:rsidRPr="005862EB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сводные данные о принятых заявках на участие в Конкурсе </w:t>
      </w:r>
      <w:r>
        <w:rPr>
          <w:sz w:val="28"/>
          <w:szCs w:val="28"/>
        </w:rPr>
        <w:t>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согласно приложению № 3</w:t>
      </w:r>
      <w:r w:rsidRPr="005862EB">
        <w:rPr>
          <w:sz w:val="28"/>
          <w:szCs w:val="28"/>
        </w:rPr>
        <w:t xml:space="preserve"> к настоящему Положению;</w:t>
      </w:r>
    </w:p>
    <w:p w:rsidR="00C27B8C" w:rsidRDefault="00C27B8C" w:rsidP="000C5E81">
      <w:pPr>
        <w:pStyle w:val="paragraphcenter"/>
        <w:numPr>
          <w:ilvl w:val="0"/>
          <w:numId w:val="11"/>
        </w:numPr>
        <w:tabs>
          <w:tab w:val="left" w:pos="1560"/>
        </w:tabs>
        <w:spacing w:before="120" w:beforeAutospacing="0" w:after="0" w:afterAutospacing="0"/>
        <w:ind w:left="1560" w:hanging="567"/>
        <w:jc w:val="both"/>
        <w:rPr>
          <w:sz w:val="28"/>
          <w:szCs w:val="28"/>
        </w:rPr>
      </w:pPr>
      <w:r w:rsidRPr="005862EB">
        <w:rPr>
          <w:sz w:val="28"/>
          <w:szCs w:val="28"/>
        </w:rPr>
        <w:t>сканированные копии заявок на участие в Конкурсе</w:t>
      </w:r>
      <w:r>
        <w:rPr>
          <w:sz w:val="28"/>
          <w:szCs w:val="28"/>
        </w:rPr>
        <w:t>.</w:t>
      </w:r>
    </w:p>
    <w:p w:rsidR="00C27B8C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CF7AC2">
        <w:rPr>
          <w:rStyle w:val="textdefault"/>
          <w:sz w:val="28"/>
          <w:szCs w:val="28"/>
        </w:rPr>
        <w:t>Оригиналы принятых заявок на участие в Конкурсе хранятся у Коо</w:t>
      </w:r>
      <w:r w:rsidRPr="00CF7AC2">
        <w:rPr>
          <w:rStyle w:val="textdefault"/>
          <w:sz w:val="28"/>
          <w:szCs w:val="28"/>
        </w:rPr>
        <w:t>р</w:t>
      </w:r>
      <w:r w:rsidRPr="00CF7AC2">
        <w:rPr>
          <w:rStyle w:val="textdefault"/>
          <w:sz w:val="28"/>
          <w:szCs w:val="28"/>
        </w:rPr>
        <w:t xml:space="preserve">динатора в </w:t>
      </w:r>
      <w:r w:rsidR="0000429A">
        <w:rPr>
          <w:rStyle w:val="textdefault"/>
          <w:sz w:val="28"/>
          <w:szCs w:val="28"/>
        </w:rPr>
        <w:t>вуз</w:t>
      </w:r>
      <w:r w:rsidRPr="00CF7AC2">
        <w:rPr>
          <w:rStyle w:val="textdefault"/>
          <w:sz w:val="28"/>
          <w:szCs w:val="28"/>
        </w:rPr>
        <w:t>е</w:t>
      </w:r>
      <w:r>
        <w:rPr>
          <w:rStyle w:val="textdefault"/>
          <w:sz w:val="28"/>
          <w:szCs w:val="28"/>
        </w:rPr>
        <w:t>.</w:t>
      </w:r>
    </w:p>
    <w:p w:rsidR="00C27B8C" w:rsidRPr="00CF7AC2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rStyle w:val="textdefault"/>
          <w:sz w:val="28"/>
          <w:szCs w:val="28"/>
        </w:rPr>
      </w:pPr>
      <w:r w:rsidRPr="005862EB">
        <w:rPr>
          <w:sz w:val="28"/>
          <w:szCs w:val="28"/>
        </w:rPr>
        <w:t xml:space="preserve">Координаторы Молодежной секции РНК СИГРЭ в </w:t>
      </w:r>
      <w:r w:rsidR="0000429A">
        <w:rPr>
          <w:sz w:val="28"/>
          <w:szCs w:val="28"/>
        </w:rPr>
        <w:t>вуз</w:t>
      </w:r>
      <w:r w:rsidRPr="005862EB">
        <w:rPr>
          <w:sz w:val="28"/>
          <w:szCs w:val="28"/>
        </w:rPr>
        <w:t>ах</w:t>
      </w:r>
      <w:r w:rsidRPr="00F94508">
        <w:rPr>
          <w:rStyle w:val="textdefault"/>
          <w:sz w:val="28"/>
          <w:szCs w:val="28"/>
        </w:rPr>
        <w:t xml:space="preserve"> </w:t>
      </w:r>
      <w:r>
        <w:rPr>
          <w:rStyle w:val="textdefault"/>
          <w:sz w:val="28"/>
          <w:szCs w:val="28"/>
        </w:rPr>
        <w:t>согласов</w:t>
      </w:r>
      <w:r>
        <w:rPr>
          <w:rStyle w:val="textdefault"/>
          <w:sz w:val="28"/>
          <w:szCs w:val="28"/>
        </w:rPr>
        <w:t>ы</w:t>
      </w:r>
      <w:r>
        <w:rPr>
          <w:rStyle w:val="textdefault"/>
          <w:sz w:val="28"/>
          <w:szCs w:val="28"/>
        </w:rPr>
        <w:t xml:space="preserve">вает с </w:t>
      </w:r>
      <w:r w:rsidRPr="00F94508">
        <w:rPr>
          <w:rStyle w:val="textdefault"/>
          <w:sz w:val="28"/>
          <w:szCs w:val="28"/>
        </w:rPr>
        <w:t>Оргкомитет Молодежной секции РНК СИГРЭ</w:t>
      </w:r>
      <w:r>
        <w:rPr>
          <w:rStyle w:val="textdefault"/>
          <w:sz w:val="28"/>
          <w:szCs w:val="28"/>
        </w:rPr>
        <w:t xml:space="preserve"> количество призовых мест в зависимости от количества участников и представленных направлений.</w:t>
      </w:r>
    </w:p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394" w:name="_Toc330374597"/>
      <w:r>
        <w:rPr>
          <w:rFonts w:ascii="Times New Roman" w:hAnsi="Times New Roman"/>
          <w:bCs w:val="0"/>
          <w:color w:val="auto"/>
          <w:sz w:val="28"/>
          <w:szCs w:val="28"/>
        </w:rPr>
        <w:t>Р</w:t>
      </w:r>
      <w:r w:rsidRPr="00C40414">
        <w:rPr>
          <w:rFonts w:ascii="Times New Roman" w:hAnsi="Times New Roman"/>
          <w:bCs w:val="0"/>
          <w:color w:val="auto"/>
          <w:sz w:val="28"/>
          <w:szCs w:val="28"/>
        </w:rPr>
        <w:t>ассмотрение заявок на участие в Конкурсе Оргкомитетом</w:t>
      </w:r>
      <w:bookmarkEnd w:id="394"/>
    </w:p>
    <w:p w:rsidR="00C27B8C" w:rsidRPr="00011CBE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11CBE">
        <w:rPr>
          <w:sz w:val="28"/>
          <w:szCs w:val="28"/>
        </w:rPr>
        <w:lastRenderedPageBreak/>
        <w:t xml:space="preserve">Не позднее </w:t>
      </w:r>
      <w:r>
        <w:rPr>
          <w:sz w:val="28"/>
          <w:szCs w:val="28"/>
        </w:rPr>
        <w:t>5</w:t>
      </w:r>
      <w:r w:rsidRPr="00011CBE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11CBE">
        <w:rPr>
          <w:sz w:val="28"/>
          <w:szCs w:val="28"/>
        </w:rPr>
        <w:t>яти) календарных дней по истечении срока, устано</w:t>
      </w:r>
      <w:r w:rsidRPr="00011CBE">
        <w:rPr>
          <w:sz w:val="28"/>
          <w:szCs w:val="28"/>
        </w:rPr>
        <w:t>в</w:t>
      </w:r>
      <w:r w:rsidRPr="00011CBE">
        <w:rPr>
          <w:sz w:val="28"/>
          <w:szCs w:val="28"/>
        </w:rPr>
        <w:t>ленного для приема заявок на участие в Конкурсе, Оргкомитет рассматривает поступившие заявки для определения их соответствия условиям Конкурса, по результатам рассмотрения принимает решение о допуске Потенциальных уч</w:t>
      </w:r>
      <w:r w:rsidRPr="00011CBE">
        <w:rPr>
          <w:sz w:val="28"/>
          <w:szCs w:val="28"/>
        </w:rPr>
        <w:t>а</w:t>
      </w:r>
      <w:r w:rsidRPr="00011CBE">
        <w:rPr>
          <w:sz w:val="28"/>
          <w:szCs w:val="28"/>
        </w:rPr>
        <w:t>стников к участию в Конкурсе и признании их Участниками Конкурса. Реш</w:t>
      </w:r>
      <w:r w:rsidRPr="00011CBE">
        <w:rPr>
          <w:sz w:val="28"/>
          <w:szCs w:val="28"/>
        </w:rPr>
        <w:t>е</w:t>
      </w:r>
      <w:r w:rsidRPr="00011CBE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011CBE">
        <w:rPr>
          <w:sz w:val="28"/>
          <w:szCs w:val="28"/>
        </w:rPr>
        <w:t>оформляется протоколом заседания Оргкомитета и размещается в Офиц</w:t>
      </w:r>
      <w:r w:rsidRPr="00011CBE">
        <w:rPr>
          <w:sz w:val="28"/>
          <w:szCs w:val="28"/>
        </w:rPr>
        <w:t>и</w:t>
      </w:r>
      <w:r w:rsidRPr="00011CBE">
        <w:rPr>
          <w:sz w:val="28"/>
          <w:szCs w:val="28"/>
        </w:rPr>
        <w:t>альном информационном источнике Конкурса не позднее 2 (</w:t>
      </w:r>
      <w:r>
        <w:rPr>
          <w:sz w:val="28"/>
          <w:szCs w:val="28"/>
        </w:rPr>
        <w:t>д</w:t>
      </w:r>
      <w:r w:rsidRPr="00011CBE">
        <w:rPr>
          <w:sz w:val="28"/>
          <w:szCs w:val="28"/>
        </w:rPr>
        <w:t>вух) календарных дней с момента оформления протокола.</w:t>
      </w:r>
    </w:p>
    <w:p w:rsidR="00C27B8C" w:rsidRDefault="00C27B8C" w:rsidP="00011CBE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11CBE">
        <w:rPr>
          <w:sz w:val="28"/>
          <w:szCs w:val="28"/>
        </w:rPr>
        <w:t>Оргкомитет вправе запрашивать у Потенциальных участников д</w:t>
      </w:r>
      <w:r w:rsidRPr="00011CBE">
        <w:rPr>
          <w:sz w:val="28"/>
          <w:szCs w:val="28"/>
        </w:rPr>
        <w:t>о</w:t>
      </w:r>
      <w:r w:rsidRPr="00011CBE">
        <w:rPr>
          <w:sz w:val="28"/>
          <w:szCs w:val="28"/>
        </w:rPr>
        <w:t>полнительную информацию и материалы, необходимые для принятия решения по представленной заявке.</w:t>
      </w:r>
    </w:p>
    <w:p w:rsidR="00C27B8C" w:rsidRPr="00011CBE" w:rsidRDefault="00C27B8C" w:rsidP="00011CBE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011CBE">
        <w:rPr>
          <w:sz w:val="28"/>
          <w:szCs w:val="28"/>
        </w:rPr>
        <w:t>В отношении заявок, по которым запрошены дополнительная и</w:t>
      </w:r>
      <w:r w:rsidRPr="00011CBE">
        <w:rPr>
          <w:sz w:val="28"/>
          <w:szCs w:val="28"/>
        </w:rPr>
        <w:t>н</w:t>
      </w:r>
      <w:r w:rsidRPr="00011CBE">
        <w:rPr>
          <w:sz w:val="28"/>
          <w:szCs w:val="28"/>
        </w:rPr>
        <w:t>формация и/или материалы, срок рассмотрения, указанный в п.3.</w:t>
      </w:r>
      <w:r>
        <w:rPr>
          <w:sz w:val="28"/>
          <w:szCs w:val="28"/>
        </w:rPr>
        <w:t>3</w:t>
      </w:r>
      <w:r w:rsidRPr="00011CBE">
        <w:rPr>
          <w:sz w:val="28"/>
          <w:szCs w:val="28"/>
        </w:rPr>
        <w:t xml:space="preserve">.1 настоящего Положения, может быть продлен по решению Оргкомитета, но не более чем на </w:t>
      </w:r>
      <w:r>
        <w:rPr>
          <w:sz w:val="28"/>
          <w:szCs w:val="28"/>
        </w:rPr>
        <w:t>3</w:t>
      </w:r>
      <w:r w:rsidRPr="00011CBE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011CB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011CBE">
        <w:rPr>
          <w:sz w:val="28"/>
          <w:szCs w:val="28"/>
        </w:rPr>
        <w:t xml:space="preserve"> сверх указанного срока. Если по истечении указанного ср</w:t>
      </w:r>
      <w:r w:rsidRPr="00011CBE">
        <w:rPr>
          <w:sz w:val="28"/>
          <w:szCs w:val="28"/>
        </w:rPr>
        <w:t>о</w:t>
      </w:r>
      <w:r w:rsidRPr="00011CBE">
        <w:rPr>
          <w:sz w:val="28"/>
          <w:szCs w:val="28"/>
        </w:rPr>
        <w:t>ка запрошенная информация не представлена, Оргкомитет принимает Решение о допуске к участию в Конкурсе, основываясь информацией, имеющейся на момент принятия решения.</w:t>
      </w:r>
    </w:p>
    <w:p w:rsidR="00C27B8C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5862EB">
        <w:rPr>
          <w:sz w:val="28"/>
          <w:szCs w:val="28"/>
        </w:rPr>
        <w:t xml:space="preserve">Оргкомитет вправе отклонить заявку об участии в Конкурсе и </w:t>
      </w:r>
      <w:r>
        <w:rPr>
          <w:sz w:val="28"/>
          <w:szCs w:val="28"/>
        </w:rPr>
        <w:t>отк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зать </w:t>
      </w:r>
      <w:r w:rsidRPr="008C7B2B">
        <w:rPr>
          <w:sz w:val="28"/>
          <w:szCs w:val="28"/>
        </w:rPr>
        <w:t>Потенциальному участнику</w:t>
      </w:r>
      <w:r w:rsidRPr="005862EB">
        <w:rPr>
          <w:sz w:val="28"/>
          <w:szCs w:val="28"/>
        </w:rPr>
        <w:t xml:space="preserve"> </w:t>
      </w:r>
      <w:r>
        <w:rPr>
          <w:sz w:val="28"/>
          <w:szCs w:val="28"/>
        </w:rPr>
        <w:t>в признании Участником Конкурса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случаях:</w:t>
      </w:r>
    </w:p>
    <w:p w:rsidR="00C27B8C" w:rsidRDefault="00C27B8C" w:rsidP="005862EB">
      <w:pPr>
        <w:pStyle w:val="paragraphcenter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тема работы не соответствует направлениям по электроэнергетической и электротехнической тематикам (п.2.3. настоящего Положения);</w:t>
      </w:r>
    </w:p>
    <w:p w:rsidR="00C27B8C" w:rsidRDefault="00C27B8C" w:rsidP="005862EB">
      <w:pPr>
        <w:pStyle w:val="paragraphcenter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заявка на участие в Конкурсе подана после истечения срока,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Извещением о проведении Конкурса для приема.</w:t>
      </w:r>
    </w:p>
    <w:p w:rsidR="00C27B8C" w:rsidRPr="00563778" w:rsidRDefault="00C27B8C" w:rsidP="0056377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395" w:name="_Toc330374598"/>
      <w:r w:rsidRPr="00C800D9">
        <w:rPr>
          <w:rFonts w:ascii="Times New Roman" w:hAnsi="Times New Roman"/>
          <w:bCs w:val="0"/>
          <w:color w:val="auto"/>
          <w:sz w:val="28"/>
          <w:szCs w:val="28"/>
        </w:rPr>
        <w:t xml:space="preserve">Прием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и оценка </w:t>
      </w:r>
      <w:r w:rsidRPr="00C800D9">
        <w:rPr>
          <w:rFonts w:ascii="Times New Roman" w:hAnsi="Times New Roman"/>
          <w:bCs w:val="0"/>
          <w:color w:val="auto"/>
          <w:sz w:val="28"/>
          <w:szCs w:val="28"/>
        </w:rPr>
        <w:t xml:space="preserve">готовых </w:t>
      </w:r>
      <w:r w:rsidRPr="00281848">
        <w:rPr>
          <w:rFonts w:ascii="Times New Roman" w:hAnsi="Times New Roman"/>
          <w:color w:val="auto"/>
          <w:sz w:val="28"/>
          <w:szCs w:val="28"/>
        </w:rPr>
        <w:t>работ</w:t>
      </w:r>
      <w:bookmarkEnd w:id="395"/>
    </w:p>
    <w:p w:rsidR="00C27B8C" w:rsidRPr="00680BD9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680BD9">
        <w:rPr>
          <w:sz w:val="28"/>
          <w:szCs w:val="28"/>
        </w:rPr>
        <w:t xml:space="preserve">Участники Конкурса в сроки, указанные в Извещении о проведении Конкурса, </w:t>
      </w:r>
      <w:r>
        <w:rPr>
          <w:sz w:val="28"/>
          <w:szCs w:val="28"/>
        </w:rPr>
        <w:t>выступают перед жюри с презентацией конкурсной работы.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выступления определяется жюри.</w:t>
      </w:r>
      <w:r w:rsidRPr="00680BD9">
        <w:rPr>
          <w:sz w:val="28"/>
          <w:szCs w:val="28"/>
        </w:rPr>
        <w:t xml:space="preserve"> </w:t>
      </w:r>
    </w:p>
    <w:p w:rsidR="00C27B8C" w:rsidRDefault="00C27B8C" w:rsidP="00680BD9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680BD9">
        <w:rPr>
          <w:sz w:val="28"/>
          <w:szCs w:val="28"/>
        </w:rPr>
        <w:t xml:space="preserve">Жюри оценивают и сопоставляют представленные </w:t>
      </w:r>
      <w:r>
        <w:rPr>
          <w:sz w:val="28"/>
          <w:szCs w:val="28"/>
        </w:rPr>
        <w:t>материалы</w:t>
      </w:r>
      <w:r w:rsidRPr="00680BD9">
        <w:rPr>
          <w:sz w:val="28"/>
          <w:szCs w:val="28"/>
        </w:rPr>
        <w:t xml:space="preserve"> по следующим критериям: </w:t>
      </w:r>
    </w:p>
    <w:p w:rsidR="00C27B8C" w:rsidRDefault="00C27B8C" w:rsidP="00561DC4">
      <w:pPr>
        <w:pStyle w:val="paragraphcenter"/>
        <w:tabs>
          <w:tab w:val="left" w:pos="851"/>
        </w:tabs>
        <w:spacing w:before="120" w:beforeAutospacing="0" w:after="0" w:afterAutospacing="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– новизна предлагаемого решения;</w:t>
      </w:r>
    </w:p>
    <w:p w:rsidR="00C27B8C" w:rsidRDefault="00C27B8C" w:rsidP="00561DC4">
      <w:pPr>
        <w:pStyle w:val="paragraphcenter"/>
        <w:tabs>
          <w:tab w:val="left" w:pos="851"/>
        </w:tabs>
        <w:spacing w:before="120" w:beforeAutospacing="0" w:after="0" w:afterAutospacing="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D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1DC4">
        <w:rPr>
          <w:sz w:val="28"/>
          <w:szCs w:val="28"/>
        </w:rPr>
        <w:t>рактическая реализуемость</w:t>
      </w:r>
      <w:r>
        <w:rPr>
          <w:sz w:val="28"/>
          <w:szCs w:val="28"/>
        </w:rPr>
        <w:t>;</w:t>
      </w:r>
    </w:p>
    <w:p w:rsidR="00C27B8C" w:rsidRDefault="00C27B8C" w:rsidP="00561DC4">
      <w:pPr>
        <w:pStyle w:val="paragraphcenter"/>
        <w:tabs>
          <w:tab w:val="left" w:pos="851"/>
        </w:tabs>
        <w:spacing w:before="120" w:beforeAutospacing="0" w:after="0" w:afterAutospacing="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DC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561DC4">
        <w:rPr>
          <w:sz w:val="28"/>
          <w:szCs w:val="28"/>
        </w:rPr>
        <w:t>лубина проработки проблематики</w:t>
      </w:r>
      <w:r>
        <w:rPr>
          <w:sz w:val="28"/>
          <w:szCs w:val="28"/>
        </w:rPr>
        <w:t>;</w:t>
      </w:r>
    </w:p>
    <w:p w:rsidR="00C27B8C" w:rsidRDefault="00C27B8C" w:rsidP="00561DC4">
      <w:pPr>
        <w:pStyle w:val="paragraphcenter"/>
        <w:tabs>
          <w:tab w:val="left" w:pos="851"/>
        </w:tabs>
        <w:spacing w:before="120" w:beforeAutospacing="0" w:after="0" w:afterAutospacing="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D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61DC4">
        <w:rPr>
          <w:sz w:val="28"/>
          <w:szCs w:val="28"/>
        </w:rPr>
        <w:t>рименение технологии генерации идей</w:t>
      </w:r>
      <w:r>
        <w:rPr>
          <w:sz w:val="28"/>
          <w:szCs w:val="28"/>
        </w:rPr>
        <w:t>;</w:t>
      </w:r>
      <w:r w:rsidRPr="00561DC4">
        <w:rPr>
          <w:sz w:val="28"/>
          <w:szCs w:val="28"/>
        </w:rPr>
        <w:t xml:space="preserve"> </w:t>
      </w:r>
    </w:p>
    <w:p w:rsidR="00C27B8C" w:rsidRPr="00561DC4" w:rsidRDefault="00C27B8C" w:rsidP="00561DC4">
      <w:pPr>
        <w:pStyle w:val="paragraphcenter"/>
        <w:tabs>
          <w:tab w:val="left" w:pos="851"/>
        </w:tabs>
        <w:spacing w:before="120" w:beforeAutospacing="0" w:after="0" w:afterAutospacing="0"/>
        <w:ind w:left="1440" w:hanging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61DC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61DC4">
        <w:rPr>
          <w:sz w:val="28"/>
          <w:szCs w:val="28"/>
        </w:rPr>
        <w:t>ачество презентации.</w:t>
      </w:r>
    </w:p>
    <w:p w:rsidR="00C27B8C" w:rsidRPr="00680BD9" w:rsidRDefault="00C27B8C" w:rsidP="00680BD9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7B8C" w:rsidRPr="00680BD9" w:rsidRDefault="00C27B8C" w:rsidP="0068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B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Решение кейса </w:t>
      </w:r>
      <w:r>
        <w:rPr>
          <w:rFonts w:ascii="Times New Roman" w:hAnsi="Times New Roman"/>
          <w:sz w:val="28"/>
          <w:szCs w:val="28"/>
          <w:lang w:eastAsia="ru-RU"/>
        </w:rPr>
        <w:t xml:space="preserve">по каждому критерию </w:t>
      </w:r>
      <w:r w:rsidRPr="00680BD9">
        <w:rPr>
          <w:rFonts w:ascii="Times New Roman" w:hAnsi="Times New Roman"/>
          <w:sz w:val="28"/>
          <w:szCs w:val="28"/>
          <w:lang w:eastAsia="ru-RU"/>
        </w:rPr>
        <w:t>оценивается по пятибалльной шкале, где 1 (один) балл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0BD9">
        <w:rPr>
          <w:rFonts w:ascii="Times New Roman" w:hAnsi="Times New Roman"/>
          <w:sz w:val="28"/>
          <w:szCs w:val="28"/>
          <w:lang w:eastAsia="ru-RU"/>
        </w:rPr>
        <w:t>абсолютное несоответствие решения данному критерию, 5 (пять) баллов – полное</w:t>
      </w:r>
      <w:r>
        <w:rPr>
          <w:rFonts w:ascii="Times New Roman" w:hAnsi="Times New Roman"/>
          <w:sz w:val="28"/>
          <w:szCs w:val="28"/>
          <w:lang w:eastAsia="ru-RU"/>
        </w:rPr>
        <w:t>. Максимально возможное количество баллов – 25.</w:t>
      </w:r>
    </w:p>
    <w:p w:rsidR="00C27B8C" w:rsidRDefault="00C27B8C" w:rsidP="00AF10C1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о</w:t>
      </w:r>
      <w:r w:rsidRPr="0064745B">
        <w:rPr>
          <w:sz w:val="28"/>
          <w:szCs w:val="28"/>
        </w:rPr>
        <w:t>цен</w:t>
      </w:r>
      <w:r>
        <w:rPr>
          <w:sz w:val="28"/>
          <w:szCs w:val="28"/>
        </w:rPr>
        <w:t xml:space="preserve">ке </w:t>
      </w:r>
      <w:r w:rsidRPr="0064745B">
        <w:rPr>
          <w:sz w:val="28"/>
          <w:szCs w:val="28"/>
        </w:rPr>
        <w:t>и сопоставл</w:t>
      </w:r>
      <w:r>
        <w:rPr>
          <w:sz w:val="28"/>
          <w:szCs w:val="28"/>
        </w:rPr>
        <w:t>ении работ в целях определения победителей Конкурса жюри:</w:t>
      </w:r>
    </w:p>
    <w:p w:rsidR="00C27B8C" w:rsidRDefault="00C27B8C" w:rsidP="00277725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исходят из принципов объективности, беспристрастности, прозрачн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профессионализма;</w:t>
      </w:r>
    </w:p>
    <w:p w:rsidR="00C27B8C" w:rsidRDefault="00C27B8C" w:rsidP="00277725">
      <w:pPr>
        <w:pStyle w:val="paragraphcenter"/>
        <w:numPr>
          <w:ilvl w:val="0"/>
          <w:numId w:val="39"/>
        </w:numPr>
        <w:tabs>
          <w:tab w:val="left" w:pos="1134"/>
        </w:tabs>
        <w:spacing w:before="12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во внимание и учитывают все материалы, полученные в процессе конкурса по каждой работе.</w:t>
      </w:r>
    </w:p>
    <w:p w:rsidR="00C27B8C" w:rsidRPr="00E25028" w:rsidRDefault="00C27B8C" w:rsidP="00B665B8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396" w:name="_Toc330209461"/>
      <w:bookmarkStart w:id="397" w:name="_Toc330209511"/>
      <w:bookmarkStart w:id="398" w:name="_Toc330209462"/>
      <w:bookmarkStart w:id="399" w:name="_Toc330209512"/>
      <w:bookmarkStart w:id="400" w:name="_Toc330209463"/>
      <w:bookmarkStart w:id="401" w:name="_Toc330209513"/>
      <w:bookmarkStart w:id="402" w:name="_Toc330209464"/>
      <w:bookmarkStart w:id="403" w:name="_Toc330209514"/>
      <w:bookmarkStart w:id="404" w:name="_Toc330209465"/>
      <w:bookmarkStart w:id="405" w:name="_Toc330209515"/>
      <w:bookmarkStart w:id="406" w:name="_Toc330209466"/>
      <w:bookmarkStart w:id="407" w:name="_Toc330209516"/>
      <w:bookmarkStart w:id="408" w:name="_Toc330209467"/>
      <w:bookmarkStart w:id="409" w:name="_Toc330209517"/>
      <w:bookmarkStart w:id="410" w:name="_Toc330209468"/>
      <w:bookmarkStart w:id="411" w:name="_Toc330209518"/>
      <w:bookmarkStart w:id="412" w:name="_Toc330209469"/>
      <w:bookmarkStart w:id="413" w:name="_Toc330209519"/>
      <w:bookmarkStart w:id="414" w:name="_Toc330209470"/>
      <w:bookmarkStart w:id="415" w:name="_Toc330209520"/>
      <w:bookmarkStart w:id="416" w:name="_Toc330209471"/>
      <w:bookmarkStart w:id="417" w:name="_Toc330209521"/>
      <w:bookmarkStart w:id="418" w:name="_Toc330209472"/>
      <w:bookmarkStart w:id="419" w:name="_Toc330209522"/>
      <w:bookmarkStart w:id="420" w:name="_Toc330209473"/>
      <w:bookmarkStart w:id="421" w:name="_Toc330209523"/>
      <w:bookmarkStart w:id="422" w:name="_Toc330209474"/>
      <w:bookmarkStart w:id="423" w:name="_Toc330209524"/>
      <w:bookmarkStart w:id="424" w:name="_Toc330209475"/>
      <w:bookmarkStart w:id="425" w:name="_Toc330209525"/>
      <w:bookmarkStart w:id="426" w:name="_Toc330209476"/>
      <w:bookmarkStart w:id="427" w:name="_Toc330209526"/>
      <w:bookmarkStart w:id="428" w:name="_Toc330209477"/>
      <w:bookmarkStart w:id="429" w:name="_Toc330209527"/>
      <w:bookmarkStart w:id="430" w:name="_Toc330209478"/>
      <w:bookmarkStart w:id="431" w:name="_Toc330209528"/>
      <w:bookmarkStart w:id="432" w:name="_Toc330209479"/>
      <w:bookmarkStart w:id="433" w:name="_Toc330209529"/>
      <w:bookmarkStart w:id="434" w:name="_Toc330209480"/>
      <w:bookmarkStart w:id="435" w:name="_Toc330209530"/>
      <w:bookmarkStart w:id="436" w:name="_Toc330209481"/>
      <w:bookmarkStart w:id="437" w:name="_Toc330209531"/>
      <w:bookmarkStart w:id="438" w:name="_Toc330209482"/>
      <w:bookmarkStart w:id="439" w:name="_Toc330209532"/>
      <w:bookmarkStart w:id="440" w:name="_Toc330209483"/>
      <w:bookmarkStart w:id="441" w:name="_Toc330209533"/>
      <w:bookmarkStart w:id="442" w:name="_Toc330209484"/>
      <w:bookmarkStart w:id="443" w:name="_Toc330209534"/>
      <w:bookmarkStart w:id="444" w:name="_Toc330209485"/>
      <w:bookmarkStart w:id="445" w:name="_Toc330209535"/>
      <w:bookmarkStart w:id="446" w:name="_Toc330209486"/>
      <w:bookmarkStart w:id="447" w:name="_Toc330209536"/>
      <w:bookmarkStart w:id="448" w:name="_Toc330209487"/>
      <w:bookmarkStart w:id="449" w:name="_Toc330209537"/>
      <w:bookmarkStart w:id="450" w:name="_Toc330209488"/>
      <w:bookmarkStart w:id="451" w:name="_Toc330209538"/>
      <w:bookmarkStart w:id="452" w:name="_Toc330209489"/>
      <w:bookmarkStart w:id="453" w:name="_Toc330209539"/>
      <w:bookmarkStart w:id="454" w:name="_Toc327973969"/>
      <w:bookmarkStart w:id="455" w:name="_Toc327973970"/>
      <w:bookmarkStart w:id="456" w:name="_Toc327973971"/>
      <w:bookmarkStart w:id="457" w:name="_Toc327973972"/>
      <w:bookmarkStart w:id="458" w:name="_Toc327973973"/>
      <w:bookmarkStart w:id="459" w:name="_Toc327973974"/>
      <w:bookmarkStart w:id="460" w:name="_Toc327973975"/>
      <w:bookmarkStart w:id="461" w:name="_Toc327973976"/>
      <w:bookmarkStart w:id="462" w:name="_Toc327973977"/>
      <w:bookmarkStart w:id="463" w:name="_Toc327973978"/>
      <w:bookmarkStart w:id="464" w:name="_Toc327973979"/>
      <w:bookmarkStart w:id="465" w:name="_Toc327973980"/>
      <w:bookmarkStart w:id="466" w:name="_Toc327973981"/>
      <w:bookmarkStart w:id="467" w:name="_Toc327973982"/>
      <w:bookmarkStart w:id="468" w:name="_Toc327973983"/>
      <w:bookmarkStart w:id="469" w:name="_Toc327973984"/>
      <w:bookmarkStart w:id="470" w:name="_Toc327973985"/>
      <w:bookmarkStart w:id="471" w:name="_Toc327973986"/>
      <w:bookmarkStart w:id="472" w:name="_Toc327973987"/>
      <w:bookmarkStart w:id="473" w:name="_Toc327973988"/>
      <w:bookmarkStart w:id="474" w:name="_Toc327973989"/>
      <w:bookmarkStart w:id="475" w:name="_Toc327973990"/>
      <w:bookmarkStart w:id="476" w:name="_Toc327973991"/>
      <w:bookmarkStart w:id="477" w:name="_Toc327973992"/>
      <w:bookmarkStart w:id="478" w:name="_Toc327973993"/>
      <w:bookmarkStart w:id="479" w:name="_Toc327973994"/>
      <w:bookmarkStart w:id="480" w:name="_Toc330374600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r w:rsidRPr="00E25028">
        <w:rPr>
          <w:rFonts w:ascii="Times New Roman" w:hAnsi="Times New Roman"/>
          <w:bCs w:val="0"/>
          <w:color w:val="auto"/>
          <w:sz w:val="28"/>
          <w:szCs w:val="28"/>
        </w:rPr>
        <w:t>Подведение итогов Конкурса и определение Победителей</w:t>
      </w:r>
      <w:bookmarkEnd w:id="480"/>
      <w:r w:rsidRPr="00E25028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</w:p>
    <w:p w:rsidR="00C27B8C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B665B8">
        <w:rPr>
          <w:sz w:val="28"/>
          <w:szCs w:val="28"/>
        </w:rPr>
        <w:t xml:space="preserve">Итоги Конкурса подводятся </w:t>
      </w:r>
      <w:r>
        <w:rPr>
          <w:sz w:val="28"/>
          <w:szCs w:val="28"/>
        </w:rPr>
        <w:t xml:space="preserve">в каждом </w:t>
      </w:r>
      <w:r w:rsidR="0000429A">
        <w:rPr>
          <w:sz w:val="28"/>
          <w:szCs w:val="28"/>
        </w:rPr>
        <w:t>вуз</w:t>
      </w:r>
      <w:r>
        <w:rPr>
          <w:sz w:val="28"/>
          <w:szCs w:val="28"/>
        </w:rPr>
        <w:t>е участнике.</w:t>
      </w:r>
    </w:p>
    <w:p w:rsidR="00C27B8C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 w:rsidRPr="003C302B">
        <w:rPr>
          <w:sz w:val="28"/>
          <w:szCs w:val="28"/>
        </w:rPr>
        <w:t>Победител</w:t>
      </w:r>
      <w:r>
        <w:rPr>
          <w:sz w:val="28"/>
          <w:szCs w:val="28"/>
        </w:rPr>
        <w:t>ями</w:t>
      </w:r>
      <w:r w:rsidRPr="003C302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3C302B">
        <w:rPr>
          <w:sz w:val="28"/>
          <w:szCs w:val="28"/>
        </w:rPr>
        <w:t>онкурса призна</w:t>
      </w:r>
      <w:r>
        <w:rPr>
          <w:sz w:val="28"/>
          <w:szCs w:val="28"/>
        </w:rPr>
        <w:t>ю</w:t>
      </w:r>
      <w:r w:rsidRPr="003C302B">
        <w:rPr>
          <w:sz w:val="28"/>
          <w:szCs w:val="28"/>
        </w:rPr>
        <w:t>тся Участник</w:t>
      </w:r>
      <w:r>
        <w:rPr>
          <w:sz w:val="28"/>
          <w:szCs w:val="28"/>
        </w:rPr>
        <w:t xml:space="preserve">и, работы </w:t>
      </w:r>
      <w:r w:rsidRPr="003C302B">
        <w:rPr>
          <w:sz w:val="28"/>
          <w:szCs w:val="28"/>
        </w:rPr>
        <w:t>котор</w:t>
      </w:r>
      <w:r>
        <w:rPr>
          <w:sz w:val="28"/>
          <w:szCs w:val="28"/>
        </w:rPr>
        <w:t>ых</w:t>
      </w:r>
      <w:r w:rsidRPr="003C302B">
        <w:rPr>
          <w:sz w:val="28"/>
          <w:szCs w:val="28"/>
        </w:rPr>
        <w:t xml:space="preserve"> н</w:t>
      </w:r>
      <w:r w:rsidRPr="003C302B">
        <w:rPr>
          <w:sz w:val="28"/>
          <w:szCs w:val="28"/>
        </w:rPr>
        <w:t>а</w:t>
      </w:r>
      <w:r>
        <w:rPr>
          <w:sz w:val="28"/>
          <w:szCs w:val="28"/>
        </w:rPr>
        <w:t xml:space="preserve">брали наивысший балл в номинациях, согласованных с </w:t>
      </w:r>
      <w:r w:rsidRPr="00F94508">
        <w:rPr>
          <w:rStyle w:val="textdefault"/>
          <w:sz w:val="28"/>
          <w:szCs w:val="28"/>
        </w:rPr>
        <w:t>Оргкомитет Молоде</w:t>
      </w:r>
      <w:r w:rsidRPr="00F94508">
        <w:rPr>
          <w:rStyle w:val="textdefault"/>
          <w:sz w:val="28"/>
          <w:szCs w:val="28"/>
        </w:rPr>
        <w:t>ж</w:t>
      </w:r>
      <w:r w:rsidRPr="00F94508">
        <w:rPr>
          <w:rStyle w:val="textdefault"/>
          <w:sz w:val="28"/>
          <w:szCs w:val="28"/>
        </w:rPr>
        <w:t xml:space="preserve">ной секции РНК СИГРЭ </w:t>
      </w:r>
      <w:r>
        <w:rPr>
          <w:rStyle w:val="textdefault"/>
          <w:sz w:val="28"/>
          <w:szCs w:val="28"/>
        </w:rPr>
        <w:t>(п.3.2.5).</w:t>
      </w:r>
      <w:r>
        <w:rPr>
          <w:sz w:val="28"/>
          <w:szCs w:val="28"/>
        </w:rPr>
        <w:t xml:space="preserve"> </w:t>
      </w:r>
    </w:p>
    <w:p w:rsidR="00C27B8C" w:rsidRPr="00D93093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определении победителей Конкурса по </w:t>
      </w:r>
      <w:r w:rsidR="0000429A">
        <w:rPr>
          <w:sz w:val="28"/>
          <w:szCs w:val="28"/>
        </w:rPr>
        <w:t>вуз</w:t>
      </w:r>
      <w:r>
        <w:rPr>
          <w:sz w:val="28"/>
          <w:szCs w:val="28"/>
        </w:rPr>
        <w:t>ам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протоколом </w:t>
      </w:r>
      <w:r w:rsidRPr="00D93093">
        <w:rPr>
          <w:sz w:val="28"/>
          <w:szCs w:val="28"/>
        </w:rPr>
        <w:t>заседания Оргкомитета</w:t>
      </w:r>
      <w:r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>и размещается в Официальном и</w:t>
      </w:r>
      <w:r w:rsidRPr="00D93093">
        <w:rPr>
          <w:sz w:val="28"/>
          <w:szCs w:val="28"/>
        </w:rPr>
        <w:t>н</w:t>
      </w:r>
      <w:r w:rsidRPr="00D93093">
        <w:rPr>
          <w:sz w:val="28"/>
          <w:szCs w:val="28"/>
        </w:rPr>
        <w:t>формационном источнике Конкурса</w:t>
      </w:r>
      <w:r>
        <w:rPr>
          <w:sz w:val="28"/>
          <w:szCs w:val="28"/>
        </w:rPr>
        <w:t xml:space="preserve"> </w:t>
      </w:r>
      <w:r w:rsidRPr="00D93093">
        <w:rPr>
          <w:sz w:val="28"/>
          <w:szCs w:val="28"/>
        </w:rPr>
        <w:t>не позднее 2 (</w:t>
      </w:r>
      <w:r>
        <w:rPr>
          <w:sz w:val="28"/>
          <w:szCs w:val="28"/>
        </w:rPr>
        <w:t>д</w:t>
      </w:r>
      <w:r w:rsidRPr="00D93093">
        <w:rPr>
          <w:sz w:val="28"/>
          <w:szCs w:val="28"/>
        </w:rPr>
        <w:t>вух) календарных дней с момента оформления протокола.</w:t>
      </w:r>
    </w:p>
    <w:p w:rsidR="00C27B8C" w:rsidRPr="00584B6E" w:rsidRDefault="00C27B8C" w:rsidP="00584B6E">
      <w:pPr>
        <w:numPr>
          <w:ilvl w:val="2"/>
          <w:numId w:val="9"/>
        </w:numPr>
        <w:tabs>
          <w:tab w:val="left" w:pos="851"/>
        </w:tabs>
        <w:spacing w:before="120"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B6E">
        <w:rPr>
          <w:rFonts w:ascii="Times New Roman" w:hAnsi="Times New Roman"/>
          <w:sz w:val="28"/>
          <w:szCs w:val="28"/>
          <w:lang w:eastAsia="ru-RU"/>
        </w:rPr>
        <w:t xml:space="preserve">Координаторы в </w:t>
      </w:r>
      <w:r w:rsidR="0000429A">
        <w:rPr>
          <w:rFonts w:ascii="Times New Roman" w:hAnsi="Times New Roman"/>
          <w:sz w:val="28"/>
          <w:szCs w:val="28"/>
          <w:lang w:eastAsia="ru-RU"/>
        </w:rPr>
        <w:t>вуз</w:t>
      </w:r>
      <w:r w:rsidRPr="00584B6E">
        <w:rPr>
          <w:rFonts w:ascii="Times New Roman" w:hAnsi="Times New Roman"/>
          <w:sz w:val="28"/>
          <w:szCs w:val="28"/>
          <w:lang w:eastAsia="ru-RU"/>
        </w:rPr>
        <w:t>ах незамедлительно после принятия Оргкомит</w:t>
      </w:r>
      <w:r w:rsidRPr="00584B6E">
        <w:rPr>
          <w:rFonts w:ascii="Times New Roman" w:hAnsi="Times New Roman"/>
          <w:sz w:val="28"/>
          <w:szCs w:val="28"/>
          <w:lang w:eastAsia="ru-RU"/>
        </w:rPr>
        <w:t>е</w:t>
      </w:r>
      <w:r w:rsidRPr="00584B6E">
        <w:rPr>
          <w:rFonts w:ascii="Times New Roman" w:hAnsi="Times New Roman"/>
          <w:sz w:val="28"/>
          <w:szCs w:val="28"/>
          <w:lang w:eastAsia="ru-RU"/>
        </w:rPr>
        <w:t>том решения о победителях направляют Участникам Конкурса, показавшим наилучшие результаты, извещения в электронной форме о признании их поб</w:t>
      </w:r>
      <w:r w:rsidRPr="00584B6E">
        <w:rPr>
          <w:rFonts w:ascii="Times New Roman" w:hAnsi="Times New Roman"/>
          <w:sz w:val="28"/>
          <w:szCs w:val="28"/>
          <w:lang w:eastAsia="ru-RU"/>
        </w:rPr>
        <w:t>е</w:t>
      </w:r>
      <w:r w:rsidRPr="00584B6E">
        <w:rPr>
          <w:rFonts w:ascii="Times New Roman" w:hAnsi="Times New Roman"/>
          <w:sz w:val="28"/>
          <w:szCs w:val="28"/>
          <w:lang w:eastAsia="ru-RU"/>
        </w:rPr>
        <w:t>дителями Конкурса с указанием занятого места. Извещения также должны с</w:t>
      </w:r>
      <w:r w:rsidRPr="00584B6E">
        <w:rPr>
          <w:rFonts w:ascii="Times New Roman" w:hAnsi="Times New Roman"/>
          <w:sz w:val="28"/>
          <w:szCs w:val="28"/>
          <w:lang w:eastAsia="ru-RU"/>
        </w:rPr>
        <w:t>о</w:t>
      </w:r>
      <w:r w:rsidRPr="00584B6E">
        <w:rPr>
          <w:rFonts w:ascii="Times New Roman" w:hAnsi="Times New Roman"/>
          <w:sz w:val="28"/>
          <w:szCs w:val="28"/>
          <w:lang w:eastAsia="ru-RU"/>
        </w:rPr>
        <w:t>держать:</w:t>
      </w:r>
    </w:p>
    <w:p w:rsidR="00C27B8C" w:rsidRPr="00584B6E" w:rsidRDefault="00C27B8C" w:rsidP="00584B6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B6E">
        <w:rPr>
          <w:rFonts w:ascii="Times New Roman" w:hAnsi="Times New Roman"/>
          <w:sz w:val="28"/>
          <w:szCs w:val="28"/>
          <w:lang w:eastAsia="ru-RU"/>
        </w:rPr>
        <w:t>сведения о времени и месте проведения торжественной процедуры награждения;</w:t>
      </w:r>
    </w:p>
    <w:p w:rsidR="00C27B8C" w:rsidRPr="00584B6E" w:rsidRDefault="00C27B8C" w:rsidP="00584B6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B6E">
        <w:rPr>
          <w:rFonts w:ascii="Times New Roman" w:hAnsi="Times New Roman"/>
          <w:sz w:val="28"/>
          <w:szCs w:val="28"/>
          <w:lang w:eastAsia="ru-RU"/>
        </w:rPr>
        <w:t>приглашения Участникам, признанным победителями, принять уч</w:t>
      </w:r>
      <w:r w:rsidRPr="00584B6E">
        <w:rPr>
          <w:rFonts w:ascii="Times New Roman" w:hAnsi="Times New Roman"/>
          <w:sz w:val="28"/>
          <w:szCs w:val="28"/>
          <w:lang w:eastAsia="ru-RU"/>
        </w:rPr>
        <w:t>а</w:t>
      </w:r>
      <w:r w:rsidRPr="00584B6E">
        <w:rPr>
          <w:rFonts w:ascii="Times New Roman" w:hAnsi="Times New Roman"/>
          <w:sz w:val="28"/>
          <w:szCs w:val="28"/>
          <w:lang w:eastAsia="ru-RU"/>
        </w:rPr>
        <w:t>стие в указанной процедуре награждения;</w:t>
      </w:r>
    </w:p>
    <w:p w:rsidR="00C27B8C" w:rsidRPr="00584B6E" w:rsidRDefault="00C27B8C" w:rsidP="00584B6E">
      <w:pPr>
        <w:numPr>
          <w:ilvl w:val="0"/>
          <w:numId w:val="42"/>
        </w:numPr>
        <w:tabs>
          <w:tab w:val="left" w:pos="11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B6E">
        <w:rPr>
          <w:rFonts w:ascii="Times New Roman" w:hAnsi="Times New Roman"/>
          <w:sz w:val="28"/>
          <w:szCs w:val="28"/>
          <w:lang w:eastAsia="ru-RU"/>
        </w:rPr>
        <w:t>информацию о необходимости представления банковских и иных р</w:t>
      </w:r>
      <w:r w:rsidRPr="00584B6E">
        <w:rPr>
          <w:rFonts w:ascii="Times New Roman" w:hAnsi="Times New Roman"/>
          <w:sz w:val="28"/>
          <w:szCs w:val="28"/>
          <w:lang w:eastAsia="ru-RU"/>
        </w:rPr>
        <w:t>е</w:t>
      </w:r>
      <w:r w:rsidRPr="00584B6E">
        <w:rPr>
          <w:rFonts w:ascii="Times New Roman" w:hAnsi="Times New Roman"/>
          <w:sz w:val="28"/>
          <w:szCs w:val="28"/>
          <w:lang w:eastAsia="ru-RU"/>
        </w:rPr>
        <w:t>квизитов для получения денежной премии.</w:t>
      </w:r>
    </w:p>
    <w:p w:rsidR="00C27B8C" w:rsidRPr="00563778" w:rsidRDefault="00C27B8C" w:rsidP="00584B6E">
      <w:pPr>
        <w:pStyle w:val="2"/>
        <w:keepNext w:val="0"/>
        <w:keepLines w:val="0"/>
        <w:numPr>
          <w:ilvl w:val="1"/>
          <w:numId w:val="9"/>
        </w:numPr>
        <w:tabs>
          <w:tab w:val="left" w:pos="567"/>
          <w:tab w:val="num" w:pos="1418"/>
        </w:tabs>
        <w:suppressAutoHyphens/>
        <w:spacing w:before="120" w:after="120" w:line="240" w:lineRule="auto"/>
        <w:ind w:left="0" w:firstLine="426"/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bookmarkStart w:id="481" w:name="_Toc330209491"/>
      <w:bookmarkStart w:id="482" w:name="_Toc330209541"/>
      <w:bookmarkStart w:id="483" w:name="_Toc330209492"/>
      <w:bookmarkStart w:id="484" w:name="_Toc330209542"/>
      <w:bookmarkStart w:id="485" w:name="_Toc330209493"/>
      <w:bookmarkStart w:id="486" w:name="_Toc330209543"/>
      <w:bookmarkStart w:id="487" w:name="_Toc330374601"/>
      <w:bookmarkEnd w:id="481"/>
      <w:bookmarkEnd w:id="482"/>
      <w:bookmarkEnd w:id="483"/>
      <w:bookmarkEnd w:id="484"/>
      <w:bookmarkEnd w:id="485"/>
      <w:bookmarkEnd w:id="486"/>
      <w:r w:rsidRPr="00C800D9">
        <w:rPr>
          <w:rFonts w:ascii="Times New Roman" w:hAnsi="Times New Roman"/>
          <w:bCs w:val="0"/>
          <w:color w:val="auto"/>
          <w:sz w:val="28"/>
          <w:szCs w:val="28"/>
        </w:rPr>
        <w:t>Награждение Победителей</w:t>
      </w:r>
      <w:bookmarkEnd w:id="487"/>
    </w:p>
    <w:p w:rsidR="00C27B8C" w:rsidRDefault="00C27B8C" w:rsidP="00584B6E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Вручение дипломов победителям производится в торжественной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становке в срок не позднее 20 (двадцати) календарных дней после принятия Оргкомитетом решения о победителях.</w:t>
      </w:r>
    </w:p>
    <w:p w:rsidR="00C27B8C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премии выплачиваются победителям Конкурса </w:t>
      </w:r>
      <w:r w:rsidRPr="00D0348C">
        <w:rPr>
          <w:sz w:val="28"/>
          <w:szCs w:val="28"/>
        </w:rPr>
        <w:t>в безн</w:t>
      </w:r>
      <w:r w:rsidRPr="00D0348C">
        <w:rPr>
          <w:sz w:val="28"/>
          <w:szCs w:val="28"/>
        </w:rPr>
        <w:t>а</w:t>
      </w:r>
      <w:r w:rsidRPr="00D0348C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порядке, в срок не позднее одного месяца после принятия Оргкомит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том решения, указанного в п.3.5.5 настоящего Положения.</w:t>
      </w:r>
    </w:p>
    <w:p w:rsidR="00C27B8C" w:rsidRDefault="00C27B8C" w:rsidP="00563778">
      <w:pPr>
        <w:pStyle w:val="paragraphcenter"/>
        <w:numPr>
          <w:ilvl w:val="2"/>
          <w:numId w:val="9"/>
        </w:numPr>
        <w:tabs>
          <w:tab w:val="left" w:pos="851"/>
        </w:tabs>
        <w:spacing w:before="12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Победитель, которому направлено извещение, не представивший в Оргкомитет необходимые банковские и иные реквизиты в месячный срок, тер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право на получение денежной премии.</w:t>
      </w:r>
    </w:p>
    <w:p w:rsidR="00C27B8C" w:rsidRDefault="00C27B8C" w:rsidP="00575ED0">
      <w:pPr>
        <w:pStyle w:val="paragraphcenter"/>
        <w:tabs>
          <w:tab w:val="left" w:pos="851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C27B8C" w:rsidRPr="00435E0E" w:rsidRDefault="00C27B8C" w:rsidP="00435E0E">
      <w:pPr>
        <w:pStyle w:val="2"/>
        <w:tabs>
          <w:tab w:val="left" w:pos="567"/>
        </w:tabs>
        <w:spacing w:before="0" w:after="120" w:line="240" w:lineRule="auto"/>
      </w:pPr>
      <w:bookmarkStart w:id="488" w:name="_Toc330374602"/>
      <w:r w:rsidRPr="00BB7313">
        <w:rPr>
          <w:rStyle w:val="textdefault"/>
          <w:color w:val="auto"/>
          <w:sz w:val="28"/>
          <w:szCs w:val="28"/>
        </w:rPr>
        <w:t>ПРИЛОЖЕНИЯ</w:t>
      </w:r>
      <w:bookmarkEnd w:id="488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842"/>
        <w:gridCol w:w="9153"/>
      </w:tblGrid>
      <w:tr w:rsidR="00C27B8C" w:rsidRPr="00435E0E" w:rsidTr="00950951">
        <w:tc>
          <w:tcPr>
            <w:tcW w:w="421" w:type="pct"/>
            <w:shd w:val="clear" w:color="auto" w:fill="FBD4B4"/>
          </w:tcPr>
          <w:p w:rsidR="00C27B8C" w:rsidRPr="00950951" w:rsidRDefault="00C27B8C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1</w:t>
            </w:r>
          </w:p>
        </w:tc>
        <w:tc>
          <w:tcPr>
            <w:tcW w:w="4579" w:type="pct"/>
          </w:tcPr>
          <w:p w:rsidR="00C27B8C" w:rsidRDefault="00C27B8C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 xml:space="preserve">Типовое Извещение о проведении </w:t>
            </w:r>
            <w:r>
              <w:rPr>
                <w:sz w:val="28"/>
                <w:szCs w:val="28"/>
              </w:rPr>
              <w:t>К</w:t>
            </w:r>
            <w:r w:rsidRPr="00950951">
              <w:rPr>
                <w:sz w:val="28"/>
                <w:szCs w:val="28"/>
              </w:rPr>
              <w:t xml:space="preserve">онкурса по электроэнергетической </w:t>
            </w:r>
            <w:r>
              <w:rPr>
                <w:sz w:val="28"/>
                <w:szCs w:val="28"/>
              </w:rPr>
              <w:t xml:space="preserve">и электротехнической </w:t>
            </w:r>
            <w:r w:rsidRPr="00950951">
              <w:rPr>
                <w:sz w:val="28"/>
                <w:szCs w:val="28"/>
              </w:rPr>
              <w:t>тематике Молодежной секции РНК СИГРЭ (форма)</w:t>
            </w:r>
          </w:p>
        </w:tc>
      </w:tr>
      <w:tr w:rsidR="00C27B8C" w:rsidRPr="00435E0E" w:rsidTr="00950951">
        <w:tc>
          <w:tcPr>
            <w:tcW w:w="421" w:type="pct"/>
            <w:shd w:val="clear" w:color="auto" w:fill="FBD4B4"/>
          </w:tcPr>
          <w:p w:rsidR="00C27B8C" w:rsidRPr="00950951" w:rsidRDefault="00C27B8C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2</w:t>
            </w:r>
          </w:p>
        </w:tc>
        <w:tc>
          <w:tcPr>
            <w:tcW w:w="4579" w:type="pct"/>
          </w:tcPr>
          <w:p w:rsidR="00C27B8C" w:rsidRDefault="00C27B8C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 xml:space="preserve">Заявка на участие в </w:t>
            </w:r>
            <w:r>
              <w:rPr>
                <w:sz w:val="28"/>
                <w:szCs w:val="28"/>
              </w:rPr>
              <w:t>К</w:t>
            </w:r>
            <w:r w:rsidRPr="00950951">
              <w:rPr>
                <w:sz w:val="28"/>
                <w:szCs w:val="28"/>
              </w:rPr>
              <w:t>онкурсе (форма)</w:t>
            </w:r>
          </w:p>
        </w:tc>
      </w:tr>
      <w:tr w:rsidR="00C27B8C" w:rsidRPr="00435E0E" w:rsidTr="00950951">
        <w:tc>
          <w:tcPr>
            <w:tcW w:w="421" w:type="pct"/>
            <w:shd w:val="clear" w:color="auto" w:fill="FBD4B4"/>
          </w:tcPr>
          <w:p w:rsidR="00C27B8C" w:rsidRPr="00950951" w:rsidRDefault="00C27B8C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№ 3</w:t>
            </w:r>
          </w:p>
        </w:tc>
        <w:tc>
          <w:tcPr>
            <w:tcW w:w="4579" w:type="pct"/>
          </w:tcPr>
          <w:p w:rsidR="00C27B8C" w:rsidRPr="00950951" w:rsidRDefault="00C27B8C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 w:rsidRPr="00950951">
              <w:rPr>
                <w:sz w:val="28"/>
                <w:szCs w:val="28"/>
              </w:rPr>
              <w:t>Форма представления Сводных данных о принятых заявках на участие в Конкурсе</w:t>
            </w:r>
          </w:p>
        </w:tc>
      </w:tr>
      <w:tr w:rsidR="00C27B8C" w:rsidRPr="00435E0E" w:rsidTr="003276CC">
        <w:trPr>
          <w:trHeight w:val="415"/>
        </w:trPr>
        <w:tc>
          <w:tcPr>
            <w:tcW w:w="421" w:type="pct"/>
            <w:shd w:val="clear" w:color="auto" w:fill="FBD4B4"/>
          </w:tcPr>
          <w:p w:rsidR="00C27B8C" w:rsidRPr="00950951" w:rsidRDefault="00C27B8C" w:rsidP="00950951">
            <w:pPr>
              <w:pStyle w:val="paragraphcenter"/>
              <w:spacing w:before="40" w:beforeAutospacing="0" w:after="4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579" w:type="pct"/>
            <w:shd w:val="clear" w:color="auto" w:fill="FFFFFF"/>
          </w:tcPr>
          <w:p w:rsidR="00C27B8C" w:rsidRPr="00950951" w:rsidRDefault="00C27B8C" w:rsidP="00950951">
            <w:pPr>
              <w:pStyle w:val="21"/>
              <w:spacing w:before="40" w:after="4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Типовая форма протокола проверки работ жюри</w:t>
            </w:r>
          </w:p>
        </w:tc>
      </w:tr>
    </w:tbl>
    <w:p w:rsidR="00C27B8C" w:rsidRPr="005862EB" w:rsidRDefault="00C27B8C" w:rsidP="003A67E0">
      <w:pPr>
        <w:pStyle w:val="paragraphcenter"/>
        <w:spacing w:before="120" w:beforeAutospacing="0" w:after="0" w:afterAutospacing="0"/>
        <w:jc w:val="both"/>
        <w:rPr>
          <w:sz w:val="28"/>
          <w:szCs w:val="28"/>
        </w:rPr>
      </w:pPr>
    </w:p>
    <w:sectPr w:rsidR="00C27B8C" w:rsidRPr="005862EB" w:rsidSect="00563778">
      <w:headerReference w:type="even" r:id="rId10"/>
      <w:footerReference w:type="default" r:id="rId11"/>
      <w:pgSz w:w="11906" w:h="16838"/>
      <w:pgMar w:top="1418" w:right="709" w:bottom="102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8C" w:rsidRDefault="00D5728C" w:rsidP="0047074B">
      <w:pPr>
        <w:spacing w:after="0" w:line="240" w:lineRule="auto"/>
      </w:pPr>
      <w:r>
        <w:separator/>
      </w:r>
    </w:p>
  </w:endnote>
  <w:endnote w:type="continuationSeparator" w:id="0">
    <w:p w:rsidR="00D5728C" w:rsidRDefault="00D5728C" w:rsidP="0047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9A" w:rsidRDefault="0000429A">
    <w:pPr>
      <w:pStyle w:val="aff1"/>
      <w:jc w:val="right"/>
    </w:pPr>
    <w:fldSimple w:instr=" PAGE   \* MERGEFORMAT ">
      <w:r w:rsidR="008615A0">
        <w:rPr>
          <w:noProof/>
        </w:rPr>
        <w:t>1</w:t>
      </w:r>
    </w:fldSimple>
  </w:p>
  <w:p w:rsidR="0000429A" w:rsidRDefault="0000429A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8C" w:rsidRDefault="00D5728C" w:rsidP="0047074B">
      <w:pPr>
        <w:spacing w:after="0" w:line="240" w:lineRule="auto"/>
      </w:pPr>
      <w:r>
        <w:separator/>
      </w:r>
    </w:p>
  </w:footnote>
  <w:footnote w:type="continuationSeparator" w:id="0">
    <w:p w:rsidR="00D5728C" w:rsidRDefault="00D5728C" w:rsidP="0047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8C" w:rsidRDefault="002C58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27B8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7B8C" w:rsidRDefault="00C27B8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2AC3B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456045"/>
    <w:multiLevelType w:val="hybridMultilevel"/>
    <w:tmpl w:val="101445EA"/>
    <w:lvl w:ilvl="0" w:tplc="4678DFEE">
      <w:start w:val="1"/>
      <w:numFmt w:val="bullet"/>
      <w:lvlText w:val=""/>
      <w:lvlJc w:val="left"/>
      <w:pPr>
        <w:ind w:left="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2">
    <w:nsid w:val="01F82D01"/>
    <w:multiLevelType w:val="hybridMultilevel"/>
    <w:tmpl w:val="7242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80F66"/>
    <w:multiLevelType w:val="hybridMultilevel"/>
    <w:tmpl w:val="681EBBCC"/>
    <w:lvl w:ilvl="0" w:tplc="53E4A9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09E9"/>
    <w:multiLevelType w:val="hybridMultilevel"/>
    <w:tmpl w:val="C10EB3D2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43436"/>
    <w:multiLevelType w:val="hybridMultilevel"/>
    <w:tmpl w:val="8BBC3F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D53825"/>
    <w:multiLevelType w:val="hybridMultilevel"/>
    <w:tmpl w:val="103E81AC"/>
    <w:lvl w:ilvl="0" w:tplc="5694DB3C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B50F02"/>
    <w:multiLevelType w:val="multilevel"/>
    <w:tmpl w:val="DCF09074"/>
    <w:lvl w:ilvl="0">
      <w:start w:val="6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843" w:hanging="90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786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3909" w:hanging="1080"/>
      </w:pPr>
      <w:rPr>
        <w:rFonts w:cs="Times New Roman" w:hint="default"/>
      </w:rPr>
    </w:lvl>
    <w:lvl w:ilvl="4">
      <w:start w:val="5"/>
      <w:numFmt w:val="decimal"/>
      <w:lvlText w:val="%1.%2.%3.%4.%5."/>
      <w:lvlJc w:val="left"/>
      <w:pPr>
        <w:ind w:left="4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cs="Times New Roman" w:hint="default"/>
      </w:rPr>
    </w:lvl>
  </w:abstractNum>
  <w:abstractNum w:abstractNumId="8">
    <w:nsid w:val="1B6B0A7F"/>
    <w:multiLevelType w:val="multilevel"/>
    <w:tmpl w:val="7C068A9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-1"/>
      <w:lvlText w:val="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pStyle w:val="-2"/>
      <w:lvlText w:val="6.4.%3"/>
      <w:lvlJc w:val="left"/>
      <w:pPr>
        <w:tabs>
          <w:tab w:val="num" w:pos="1134"/>
        </w:tabs>
      </w:pPr>
      <w:rPr>
        <w:rFonts w:cs="Times New Roman" w:hint="default"/>
      </w:rPr>
    </w:lvl>
    <w:lvl w:ilvl="3">
      <w:start w:val="1"/>
      <w:numFmt w:val="none"/>
      <w:pStyle w:val="-3"/>
      <w:lvlText w:val="9.2.10"/>
      <w:lvlJc w:val="left"/>
      <w:pPr>
        <w:tabs>
          <w:tab w:val="num" w:pos="1701"/>
        </w:tabs>
      </w:pPr>
      <w:rPr>
        <w:rFonts w:cs="Times New Roman" w:hint="default"/>
      </w:rPr>
    </w:lvl>
    <w:lvl w:ilvl="4">
      <w:start w:val="1"/>
      <w:numFmt w:val="decimal"/>
      <w:pStyle w:val="-4"/>
      <w:lvlText w:val="%1.%2.10.%4%5"/>
      <w:lvlJc w:val="left"/>
      <w:pPr>
        <w:tabs>
          <w:tab w:val="num" w:pos="1701"/>
        </w:tabs>
      </w:pPr>
      <w:rPr>
        <w:rFonts w:cs="Times New Roman" w:hint="default"/>
      </w:rPr>
    </w:lvl>
    <w:lvl w:ilvl="5">
      <w:start w:val="1"/>
      <w:numFmt w:val="lowerLetter"/>
      <w:pStyle w:val="-5"/>
      <w:lvlText w:val="%6)"/>
      <w:lvlJc w:val="left"/>
      <w:pPr>
        <w:tabs>
          <w:tab w:val="num" w:pos="1701"/>
        </w:tabs>
        <w:ind w:left="2268" w:hanging="567"/>
      </w:pPr>
      <w:rPr>
        <w:rFonts w:cs="Times New Roman" w:hint="default"/>
      </w:rPr>
    </w:lvl>
    <w:lvl w:ilvl="6">
      <w:start w:val="1"/>
      <w:numFmt w:val="lowerRoman"/>
      <w:pStyle w:val="-6"/>
      <w:lvlText w:val="%7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75E699D"/>
    <w:multiLevelType w:val="multilevel"/>
    <w:tmpl w:val="8250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77560E7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CF7900"/>
    <w:multiLevelType w:val="multilevel"/>
    <w:tmpl w:val="2AF2F9BC"/>
    <w:lvl w:ilvl="0">
      <w:start w:val="2"/>
      <w:numFmt w:val="none"/>
      <w:lvlText w:val="6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none"/>
      <w:lvlText w:val="6.9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6.9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8"/>
      </w:rPr>
    </w:lvl>
    <w:lvl w:ilvl="3">
      <w:start w:val="1"/>
      <w:numFmt w:val="decimal"/>
      <w:lvlText w:val="%16.5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A844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-1-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A996D57"/>
    <w:multiLevelType w:val="hybridMultilevel"/>
    <w:tmpl w:val="F15A8BAC"/>
    <w:lvl w:ilvl="0" w:tplc="DFE862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7D51B6"/>
    <w:multiLevelType w:val="multilevel"/>
    <w:tmpl w:val="D5D6F8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6FF15EC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205802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A645C5"/>
    <w:multiLevelType w:val="multilevel"/>
    <w:tmpl w:val="CB30A2A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237F7E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4302671A"/>
    <w:multiLevelType w:val="hybridMultilevel"/>
    <w:tmpl w:val="42D44A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a1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74C7313"/>
    <w:multiLevelType w:val="multilevel"/>
    <w:tmpl w:val="FBACA9E2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4"/>
      <w:numFmt w:val="decimal"/>
      <w:lvlText w:val="%1.8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47844673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464E0C"/>
    <w:multiLevelType w:val="multilevel"/>
    <w:tmpl w:val="C3C4DFD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0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23">
    <w:nsid w:val="4BFC54AD"/>
    <w:multiLevelType w:val="hybridMultilevel"/>
    <w:tmpl w:val="D3F854CC"/>
    <w:lvl w:ilvl="0" w:tplc="EE0CE02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C211C3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cs="Times New Roman" w:hint="default"/>
      </w:rPr>
    </w:lvl>
  </w:abstractNum>
  <w:abstractNum w:abstractNumId="25">
    <w:nsid w:val="5FAC122B"/>
    <w:multiLevelType w:val="multilevel"/>
    <w:tmpl w:val="53AA33E2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decimal"/>
      <w:pStyle w:val="2-"/>
      <w:lvlText w:val="%1.%2.%3."/>
      <w:lvlJc w:val="left"/>
      <w:pPr>
        <w:tabs>
          <w:tab w:val="num" w:pos="1276"/>
        </w:tabs>
        <w:ind w:left="1276" w:hanging="709"/>
      </w:pPr>
      <w:rPr>
        <w:rFonts w:cs="Times New Roman" w:hint="default"/>
      </w:rPr>
    </w:lvl>
    <w:lvl w:ilvl="3">
      <w:start w:val="1"/>
      <w:numFmt w:val="decimal"/>
      <w:pStyle w:val="3-"/>
      <w:lvlText w:val="%1.%2.%3.%4."/>
      <w:lvlJc w:val="left"/>
      <w:pPr>
        <w:tabs>
          <w:tab w:val="num" w:pos="2552"/>
        </w:tabs>
        <w:ind w:left="25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8"/>
        </w:tabs>
        <w:ind w:left="3116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4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2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cs="Times New Roman" w:hint="default"/>
      </w:rPr>
    </w:lvl>
  </w:abstractNum>
  <w:abstractNum w:abstractNumId="26">
    <w:nsid w:val="6C9F5214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70C51030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721B4205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76B849F1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773916DE"/>
    <w:multiLevelType w:val="hybridMultilevel"/>
    <w:tmpl w:val="06985FD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78D25BD"/>
    <w:multiLevelType w:val="hybridMultilevel"/>
    <w:tmpl w:val="09BC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811C8A"/>
    <w:multiLevelType w:val="hybridMultilevel"/>
    <w:tmpl w:val="2E12C89C"/>
    <w:lvl w:ilvl="0" w:tplc="28D25A2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E222D2"/>
    <w:multiLevelType w:val="hybridMultilevel"/>
    <w:tmpl w:val="18E8EB64"/>
    <w:lvl w:ilvl="0" w:tplc="4678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F5411"/>
    <w:multiLevelType w:val="multilevel"/>
    <w:tmpl w:val="25CA21B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russianLow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7D1B41BC"/>
    <w:multiLevelType w:val="hybridMultilevel"/>
    <w:tmpl w:val="FC4CB13C"/>
    <w:lvl w:ilvl="0" w:tplc="4678DF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30"/>
  </w:num>
  <w:num w:numId="5">
    <w:abstractNumId w:val="3"/>
  </w:num>
  <w:num w:numId="6">
    <w:abstractNumId w:val="8"/>
  </w:num>
  <w:num w:numId="7">
    <w:abstractNumId w:val="23"/>
  </w:num>
  <w:num w:numId="8">
    <w:abstractNumId w:val="1"/>
  </w:num>
  <w:num w:numId="9">
    <w:abstractNumId w:val="9"/>
  </w:num>
  <w:num w:numId="10">
    <w:abstractNumId w:val="16"/>
  </w:num>
  <w:num w:numId="11">
    <w:abstractNumId w:val="4"/>
  </w:num>
  <w:num w:numId="12">
    <w:abstractNumId w:val="6"/>
  </w:num>
  <w:num w:numId="13">
    <w:abstractNumId w:val="35"/>
  </w:num>
  <w:num w:numId="14">
    <w:abstractNumId w:val="0"/>
  </w:num>
  <w:num w:numId="15">
    <w:abstractNumId w:val="20"/>
  </w:num>
  <w:num w:numId="16">
    <w:abstractNumId w:val="7"/>
  </w:num>
  <w:num w:numId="17">
    <w:abstractNumId w:val="33"/>
  </w:num>
  <w:num w:numId="18">
    <w:abstractNumId w:val="17"/>
  </w:num>
  <w:num w:numId="19">
    <w:abstractNumId w:val="34"/>
  </w:num>
  <w:num w:numId="20">
    <w:abstractNumId w:val="11"/>
  </w:num>
  <w:num w:numId="21">
    <w:abstractNumId w:val="25"/>
  </w:num>
  <w:num w:numId="22">
    <w:abstractNumId w:val="22"/>
  </w:num>
  <w:num w:numId="23">
    <w:abstractNumId w:val="3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21"/>
  </w:num>
  <w:num w:numId="29">
    <w:abstractNumId w:val="32"/>
  </w:num>
  <w:num w:numId="30">
    <w:abstractNumId w:val="15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10"/>
  </w:num>
  <w:num w:numId="37">
    <w:abstractNumId w:val="24"/>
  </w:num>
  <w:num w:numId="38">
    <w:abstractNumId w:val="14"/>
  </w:num>
  <w:num w:numId="39">
    <w:abstractNumId w:val="18"/>
  </w:num>
  <w:num w:numId="40">
    <w:abstractNumId w:val="27"/>
  </w:num>
  <w:num w:numId="41">
    <w:abstractNumId w:val="29"/>
  </w:num>
  <w:num w:numId="42">
    <w:abstractNumId w:val="28"/>
  </w:num>
  <w:num w:numId="43">
    <w:abstractNumId w:val="26"/>
  </w:num>
  <w:num w:numId="44">
    <w:abstractNumId w:val="5"/>
  </w:num>
  <w:num w:numId="45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4B"/>
    <w:rsid w:val="0000149C"/>
    <w:rsid w:val="00001E70"/>
    <w:rsid w:val="000037FE"/>
    <w:rsid w:val="0000429A"/>
    <w:rsid w:val="000047ED"/>
    <w:rsid w:val="00011CBE"/>
    <w:rsid w:val="00013D69"/>
    <w:rsid w:val="000168A4"/>
    <w:rsid w:val="00025404"/>
    <w:rsid w:val="00031618"/>
    <w:rsid w:val="00032C52"/>
    <w:rsid w:val="0003568F"/>
    <w:rsid w:val="00050A56"/>
    <w:rsid w:val="0005382B"/>
    <w:rsid w:val="00064918"/>
    <w:rsid w:val="000744B9"/>
    <w:rsid w:val="00090EF8"/>
    <w:rsid w:val="000B093E"/>
    <w:rsid w:val="000C5D08"/>
    <w:rsid w:val="000C5E81"/>
    <w:rsid w:val="000D0ADB"/>
    <w:rsid w:val="000E012E"/>
    <w:rsid w:val="000E65DE"/>
    <w:rsid w:val="000F4B56"/>
    <w:rsid w:val="00101811"/>
    <w:rsid w:val="00106C19"/>
    <w:rsid w:val="00107975"/>
    <w:rsid w:val="00111040"/>
    <w:rsid w:val="00113B5B"/>
    <w:rsid w:val="00114A63"/>
    <w:rsid w:val="00122985"/>
    <w:rsid w:val="00130D40"/>
    <w:rsid w:val="00131189"/>
    <w:rsid w:val="001315D3"/>
    <w:rsid w:val="00141AD4"/>
    <w:rsid w:val="00142E65"/>
    <w:rsid w:val="00147009"/>
    <w:rsid w:val="001506D0"/>
    <w:rsid w:val="001512CF"/>
    <w:rsid w:val="001521C8"/>
    <w:rsid w:val="001541BB"/>
    <w:rsid w:val="0016119C"/>
    <w:rsid w:val="001613D7"/>
    <w:rsid w:val="00166440"/>
    <w:rsid w:val="00166AC1"/>
    <w:rsid w:val="001774A3"/>
    <w:rsid w:val="00177BB3"/>
    <w:rsid w:val="00177DBD"/>
    <w:rsid w:val="00195DB9"/>
    <w:rsid w:val="00196A44"/>
    <w:rsid w:val="00197DE1"/>
    <w:rsid w:val="001B1E44"/>
    <w:rsid w:val="001C3379"/>
    <w:rsid w:val="001C7DA2"/>
    <w:rsid w:val="001F1DEB"/>
    <w:rsid w:val="001F1FBE"/>
    <w:rsid w:val="001F5704"/>
    <w:rsid w:val="002029D6"/>
    <w:rsid w:val="00203182"/>
    <w:rsid w:val="0020344B"/>
    <w:rsid w:val="002070DE"/>
    <w:rsid w:val="0021022E"/>
    <w:rsid w:val="002151DF"/>
    <w:rsid w:val="00217430"/>
    <w:rsid w:val="00260030"/>
    <w:rsid w:val="00270C6A"/>
    <w:rsid w:val="0027286F"/>
    <w:rsid w:val="00276715"/>
    <w:rsid w:val="00277061"/>
    <w:rsid w:val="00277725"/>
    <w:rsid w:val="00281848"/>
    <w:rsid w:val="00282537"/>
    <w:rsid w:val="00286E18"/>
    <w:rsid w:val="0029047A"/>
    <w:rsid w:val="0029255C"/>
    <w:rsid w:val="002A2314"/>
    <w:rsid w:val="002A7F04"/>
    <w:rsid w:val="002B4DC3"/>
    <w:rsid w:val="002B5D4E"/>
    <w:rsid w:val="002C1387"/>
    <w:rsid w:val="002C5891"/>
    <w:rsid w:val="002D387A"/>
    <w:rsid w:val="002D76AA"/>
    <w:rsid w:val="002E2942"/>
    <w:rsid w:val="002E7B58"/>
    <w:rsid w:val="002F7C70"/>
    <w:rsid w:val="003004CA"/>
    <w:rsid w:val="00305FAF"/>
    <w:rsid w:val="0031504E"/>
    <w:rsid w:val="00320981"/>
    <w:rsid w:val="00322901"/>
    <w:rsid w:val="00322EAB"/>
    <w:rsid w:val="003276CC"/>
    <w:rsid w:val="00327F47"/>
    <w:rsid w:val="00334110"/>
    <w:rsid w:val="00335042"/>
    <w:rsid w:val="00344910"/>
    <w:rsid w:val="00345D16"/>
    <w:rsid w:val="00346845"/>
    <w:rsid w:val="00346C2A"/>
    <w:rsid w:val="00346CAF"/>
    <w:rsid w:val="003551CA"/>
    <w:rsid w:val="00357F86"/>
    <w:rsid w:val="00362D71"/>
    <w:rsid w:val="00363061"/>
    <w:rsid w:val="00363C25"/>
    <w:rsid w:val="00373B81"/>
    <w:rsid w:val="00375784"/>
    <w:rsid w:val="00375A6F"/>
    <w:rsid w:val="0037605F"/>
    <w:rsid w:val="00377C62"/>
    <w:rsid w:val="00382C3E"/>
    <w:rsid w:val="00390792"/>
    <w:rsid w:val="00392C2E"/>
    <w:rsid w:val="003952A8"/>
    <w:rsid w:val="003A2CB7"/>
    <w:rsid w:val="003A3FB5"/>
    <w:rsid w:val="003A592D"/>
    <w:rsid w:val="003A67E0"/>
    <w:rsid w:val="003A7F73"/>
    <w:rsid w:val="003B767D"/>
    <w:rsid w:val="003C0307"/>
    <w:rsid w:val="003C269D"/>
    <w:rsid w:val="003C302B"/>
    <w:rsid w:val="003D20C4"/>
    <w:rsid w:val="003D2C75"/>
    <w:rsid w:val="003D3A04"/>
    <w:rsid w:val="003E5EC1"/>
    <w:rsid w:val="003F3E65"/>
    <w:rsid w:val="003F5156"/>
    <w:rsid w:val="0040148F"/>
    <w:rsid w:val="0040189B"/>
    <w:rsid w:val="00410AE2"/>
    <w:rsid w:val="0041383B"/>
    <w:rsid w:val="004162D9"/>
    <w:rsid w:val="00422BCF"/>
    <w:rsid w:val="00423402"/>
    <w:rsid w:val="00425BB5"/>
    <w:rsid w:val="00433602"/>
    <w:rsid w:val="00435E0E"/>
    <w:rsid w:val="004370CB"/>
    <w:rsid w:val="00445933"/>
    <w:rsid w:val="00450CF8"/>
    <w:rsid w:val="00455FE4"/>
    <w:rsid w:val="00457EAC"/>
    <w:rsid w:val="00461551"/>
    <w:rsid w:val="004646FA"/>
    <w:rsid w:val="0047074B"/>
    <w:rsid w:val="0047262F"/>
    <w:rsid w:val="004756D8"/>
    <w:rsid w:val="00490A29"/>
    <w:rsid w:val="00493C19"/>
    <w:rsid w:val="004A2E8F"/>
    <w:rsid w:val="004A3208"/>
    <w:rsid w:val="004A3531"/>
    <w:rsid w:val="004A6EAC"/>
    <w:rsid w:val="004B5D07"/>
    <w:rsid w:val="004C0684"/>
    <w:rsid w:val="004C1F34"/>
    <w:rsid w:val="004C22C5"/>
    <w:rsid w:val="004C39B9"/>
    <w:rsid w:val="004D0D21"/>
    <w:rsid w:val="004D12D1"/>
    <w:rsid w:val="004D45B4"/>
    <w:rsid w:val="004D489D"/>
    <w:rsid w:val="004E5947"/>
    <w:rsid w:val="004F0AF3"/>
    <w:rsid w:val="004F314D"/>
    <w:rsid w:val="004F7E12"/>
    <w:rsid w:val="00502F2F"/>
    <w:rsid w:val="005064FF"/>
    <w:rsid w:val="005278B8"/>
    <w:rsid w:val="00533147"/>
    <w:rsid w:val="00535368"/>
    <w:rsid w:val="0053723A"/>
    <w:rsid w:val="00541F1F"/>
    <w:rsid w:val="00544F66"/>
    <w:rsid w:val="005454E8"/>
    <w:rsid w:val="005466B3"/>
    <w:rsid w:val="00553FAC"/>
    <w:rsid w:val="0055782E"/>
    <w:rsid w:val="00557A08"/>
    <w:rsid w:val="00561DC4"/>
    <w:rsid w:val="00563778"/>
    <w:rsid w:val="00563B13"/>
    <w:rsid w:val="005651E5"/>
    <w:rsid w:val="0056605C"/>
    <w:rsid w:val="005672F5"/>
    <w:rsid w:val="00573C81"/>
    <w:rsid w:val="00575ED0"/>
    <w:rsid w:val="0057669E"/>
    <w:rsid w:val="00576F4D"/>
    <w:rsid w:val="00582D1A"/>
    <w:rsid w:val="00584B6E"/>
    <w:rsid w:val="005856B5"/>
    <w:rsid w:val="005857AD"/>
    <w:rsid w:val="005862EB"/>
    <w:rsid w:val="00587409"/>
    <w:rsid w:val="0059299D"/>
    <w:rsid w:val="00595AFB"/>
    <w:rsid w:val="005A1DB3"/>
    <w:rsid w:val="005A2DFB"/>
    <w:rsid w:val="005A4038"/>
    <w:rsid w:val="005B1A0E"/>
    <w:rsid w:val="005B3D89"/>
    <w:rsid w:val="005B6154"/>
    <w:rsid w:val="005C24BD"/>
    <w:rsid w:val="005C3149"/>
    <w:rsid w:val="005C4C9A"/>
    <w:rsid w:val="005C6921"/>
    <w:rsid w:val="005C7BF2"/>
    <w:rsid w:val="005D0597"/>
    <w:rsid w:val="005D692D"/>
    <w:rsid w:val="005D75FB"/>
    <w:rsid w:val="005E28BE"/>
    <w:rsid w:val="005E52E7"/>
    <w:rsid w:val="005E615A"/>
    <w:rsid w:val="005F58BC"/>
    <w:rsid w:val="00602C2B"/>
    <w:rsid w:val="00606DDB"/>
    <w:rsid w:val="006317CF"/>
    <w:rsid w:val="00633795"/>
    <w:rsid w:val="00637FE8"/>
    <w:rsid w:val="0064342E"/>
    <w:rsid w:val="00643DE2"/>
    <w:rsid w:val="0064745B"/>
    <w:rsid w:val="0064795F"/>
    <w:rsid w:val="00650C96"/>
    <w:rsid w:val="00654E6E"/>
    <w:rsid w:val="006570A4"/>
    <w:rsid w:val="00662FA2"/>
    <w:rsid w:val="00666094"/>
    <w:rsid w:val="006679D6"/>
    <w:rsid w:val="00671FC9"/>
    <w:rsid w:val="0067266B"/>
    <w:rsid w:val="00674C04"/>
    <w:rsid w:val="00680BD9"/>
    <w:rsid w:val="00694346"/>
    <w:rsid w:val="006945F5"/>
    <w:rsid w:val="00695E63"/>
    <w:rsid w:val="006973FB"/>
    <w:rsid w:val="006A2F76"/>
    <w:rsid w:val="006A3AD5"/>
    <w:rsid w:val="006A3CD7"/>
    <w:rsid w:val="006A5EBB"/>
    <w:rsid w:val="006A6345"/>
    <w:rsid w:val="006B1A5B"/>
    <w:rsid w:val="006B4926"/>
    <w:rsid w:val="006B5567"/>
    <w:rsid w:val="006C3DB6"/>
    <w:rsid w:val="006E227F"/>
    <w:rsid w:val="006F0983"/>
    <w:rsid w:val="006F0D79"/>
    <w:rsid w:val="006F1FCC"/>
    <w:rsid w:val="006F7BD8"/>
    <w:rsid w:val="00711601"/>
    <w:rsid w:val="00715B23"/>
    <w:rsid w:val="007170FB"/>
    <w:rsid w:val="007241EE"/>
    <w:rsid w:val="00736B5D"/>
    <w:rsid w:val="00740710"/>
    <w:rsid w:val="0074083B"/>
    <w:rsid w:val="00751036"/>
    <w:rsid w:val="00762859"/>
    <w:rsid w:val="00762D8F"/>
    <w:rsid w:val="00762E7C"/>
    <w:rsid w:val="0077124C"/>
    <w:rsid w:val="00771909"/>
    <w:rsid w:val="007720BC"/>
    <w:rsid w:val="00772C36"/>
    <w:rsid w:val="00774112"/>
    <w:rsid w:val="0078465B"/>
    <w:rsid w:val="007960C3"/>
    <w:rsid w:val="007A2286"/>
    <w:rsid w:val="007A4BF3"/>
    <w:rsid w:val="007A7271"/>
    <w:rsid w:val="007A72C1"/>
    <w:rsid w:val="007B03AD"/>
    <w:rsid w:val="007D2D32"/>
    <w:rsid w:val="007D6D55"/>
    <w:rsid w:val="007D7B5E"/>
    <w:rsid w:val="007E0AE1"/>
    <w:rsid w:val="007E286F"/>
    <w:rsid w:val="00810C59"/>
    <w:rsid w:val="00811F4C"/>
    <w:rsid w:val="00813BE6"/>
    <w:rsid w:val="00817880"/>
    <w:rsid w:val="008229BF"/>
    <w:rsid w:val="0082652B"/>
    <w:rsid w:val="00826F9E"/>
    <w:rsid w:val="00830138"/>
    <w:rsid w:val="00833864"/>
    <w:rsid w:val="0083520F"/>
    <w:rsid w:val="008409C2"/>
    <w:rsid w:val="0084196F"/>
    <w:rsid w:val="00845E5A"/>
    <w:rsid w:val="00845E8C"/>
    <w:rsid w:val="008460B0"/>
    <w:rsid w:val="00850318"/>
    <w:rsid w:val="0085123C"/>
    <w:rsid w:val="008615A0"/>
    <w:rsid w:val="0086672F"/>
    <w:rsid w:val="00867507"/>
    <w:rsid w:val="0087361A"/>
    <w:rsid w:val="00873AD1"/>
    <w:rsid w:val="00874526"/>
    <w:rsid w:val="00875809"/>
    <w:rsid w:val="00876198"/>
    <w:rsid w:val="00880850"/>
    <w:rsid w:val="00881C0B"/>
    <w:rsid w:val="00891852"/>
    <w:rsid w:val="00892F5C"/>
    <w:rsid w:val="00893323"/>
    <w:rsid w:val="008936B6"/>
    <w:rsid w:val="008B0FD2"/>
    <w:rsid w:val="008B66E4"/>
    <w:rsid w:val="008C749D"/>
    <w:rsid w:val="008C7B2B"/>
    <w:rsid w:val="008D1A41"/>
    <w:rsid w:val="008D304F"/>
    <w:rsid w:val="008D33AE"/>
    <w:rsid w:val="008D712D"/>
    <w:rsid w:val="008F0398"/>
    <w:rsid w:val="008F19CE"/>
    <w:rsid w:val="008F24B5"/>
    <w:rsid w:val="008F26BE"/>
    <w:rsid w:val="008F4210"/>
    <w:rsid w:val="00904D95"/>
    <w:rsid w:val="00910D81"/>
    <w:rsid w:val="00913CB7"/>
    <w:rsid w:val="00916C99"/>
    <w:rsid w:val="00921C51"/>
    <w:rsid w:val="0092262E"/>
    <w:rsid w:val="0092266D"/>
    <w:rsid w:val="00923AB9"/>
    <w:rsid w:val="00923EC8"/>
    <w:rsid w:val="00927041"/>
    <w:rsid w:val="009301FC"/>
    <w:rsid w:val="0093042B"/>
    <w:rsid w:val="00931A23"/>
    <w:rsid w:val="00936C20"/>
    <w:rsid w:val="00950951"/>
    <w:rsid w:val="00951665"/>
    <w:rsid w:val="00961B7F"/>
    <w:rsid w:val="00977582"/>
    <w:rsid w:val="009844ED"/>
    <w:rsid w:val="00984DAC"/>
    <w:rsid w:val="00986D9F"/>
    <w:rsid w:val="00991367"/>
    <w:rsid w:val="00995DA1"/>
    <w:rsid w:val="009A7E40"/>
    <w:rsid w:val="009B23E9"/>
    <w:rsid w:val="009D6C86"/>
    <w:rsid w:val="009E5527"/>
    <w:rsid w:val="009E5BAF"/>
    <w:rsid w:val="00A03E1B"/>
    <w:rsid w:val="00A10D17"/>
    <w:rsid w:val="00A11783"/>
    <w:rsid w:val="00A26C81"/>
    <w:rsid w:val="00A322BC"/>
    <w:rsid w:val="00A4009E"/>
    <w:rsid w:val="00A428CE"/>
    <w:rsid w:val="00A42EB5"/>
    <w:rsid w:val="00A53C96"/>
    <w:rsid w:val="00A6186B"/>
    <w:rsid w:val="00A61E05"/>
    <w:rsid w:val="00A63EAA"/>
    <w:rsid w:val="00A65DDD"/>
    <w:rsid w:val="00A7431E"/>
    <w:rsid w:val="00A84EED"/>
    <w:rsid w:val="00A85070"/>
    <w:rsid w:val="00A91B46"/>
    <w:rsid w:val="00AA43F3"/>
    <w:rsid w:val="00AB143A"/>
    <w:rsid w:val="00AB156D"/>
    <w:rsid w:val="00AC3E99"/>
    <w:rsid w:val="00AC40EE"/>
    <w:rsid w:val="00AC4F44"/>
    <w:rsid w:val="00AD7736"/>
    <w:rsid w:val="00AE20F4"/>
    <w:rsid w:val="00AF10C1"/>
    <w:rsid w:val="00B04DF7"/>
    <w:rsid w:val="00B070A0"/>
    <w:rsid w:val="00B12398"/>
    <w:rsid w:val="00B13FA4"/>
    <w:rsid w:val="00B15658"/>
    <w:rsid w:val="00B240DD"/>
    <w:rsid w:val="00B26CD0"/>
    <w:rsid w:val="00B47CA8"/>
    <w:rsid w:val="00B51A22"/>
    <w:rsid w:val="00B64AA1"/>
    <w:rsid w:val="00B665B8"/>
    <w:rsid w:val="00B70DC1"/>
    <w:rsid w:val="00B7128D"/>
    <w:rsid w:val="00B74E46"/>
    <w:rsid w:val="00B82920"/>
    <w:rsid w:val="00B864EC"/>
    <w:rsid w:val="00B90051"/>
    <w:rsid w:val="00B9026A"/>
    <w:rsid w:val="00B93DCD"/>
    <w:rsid w:val="00B95C43"/>
    <w:rsid w:val="00B96423"/>
    <w:rsid w:val="00BA4178"/>
    <w:rsid w:val="00BA52FC"/>
    <w:rsid w:val="00BA5BAC"/>
    <w:rsid w:val="00BB036F"/>
    <w:rsid w:val="00BB1408"/>
    <w:rsid w:val="00BB6463"/>
    <w:rsid w:val="00BB7313"/>
    <w:rsid w:val="00BC112E"/>
    <w:rsid w:val="00BC7618"/>
    <w:rsid w:val="00BD1277"/>
    <w:rsid w:val="00BD33AE"/>
    <w:rsid w:val="00BE1D7D"/>
    <w:rsid w:val="00BE4C8C"/>
    <w:rsid w:val="00BE5DFA"/>
    <w:rsid w:val="00BE663C"/>
    <w:rsid w:val="00BF480B"/>
    <w:rsid w:val="00C0252A"/>
    <w:rsid w:val="00C045AF"/>
    <w:rsid w:val="00C13DF8"/>
    <w:rsid w:val="00C21F76"/>
    <w:rsid w:val="00C2308C"/>
    <w:rsid w:val="00C263F4"/>
    <w:rsid w:val="00C27B8C"/>
    <w:rsid w:val="00C35737"/>
    <w:rsid w:val="00C360E3"/>
    <w:rsid w:val="00C40414"/>
    <w:rsid w:val="00C4131A"/>
    <w:rsid w:val="00C4308C"/>
    <w:rsid w:val="00C44B73"/>
    <w:rsid w:val="00C47762"/>
    <w:rsid w:val="00C52991"/>
    <w:rsid w:val="00C601ED"/>
    <w:rsid w:val="00C618C4"/>
    <w:rsid w:val="00C66323"/>
    <w:rsid w:val="00C67448"/>
    <w:rsid w:val="00C71D02"/>
    <w:rsid w:val="00C75B46"/>
    <w:rsid w:val="00C779A9"/>
    <w:rsid w:val="00C800D9"/>
    <w:rsid w:val="00C85178"/>
    <w:rsid w:val="00C85FA9"/>
    <w:rsid w:val="00C87F37"/>
    <w:rsid w:val="00C90882"/>
    <w:rsid w:val="00C91917"/>
    <w:rsid w:val="00C94339"/>
    <w:rsid w:val="00CA5D56"/>
    <w:rsid w:val="00CC2D21"/>
    <w:rsid w:val="00CC66DD"/>
    <w:rsid w:val="00CD7DB7"/>
    <w:rsid w:val="00CE237A"/>
    <w:rsid w:val="00CE29DB"/>
    <w:rsid w:val="00CE2C61"/>
    <w:rsid w:val="00CE4349"/>
    <w:rsid w:val="00CF0F31"/>
    <w:rsid w:val="00CF176B"/>
    <w:rsid w:val="00CF7AC2"/>
    <w:rsid w:val="00CF7D76"/>
    <w:rsid w:val="00D0348C"/>
    <w:rsid w:val="00D06CE4"/>
    <w:rsid w:val="00D14E2E"/>
    <w:rsid w:val="00D15286"/>
    <w:rsid w:val="00D2095F"/>
    <w:rsid w:val="00D26D30"/>
    <w:rsid w:val="00D276B2"/>
    <w:rsid w:val="00D313EC"/>
    <w:rsid w:val="00D37CB9"/>
    <w:rsid w:val="00D42281"/>
    <w:rsid w:val="00D442E0"/>
    <w:rsid w:val="00D5728C"/>
    <w:rsid w:val="00D679B6"/>
    <w:rsid w:val="00D7286F"/>
    <w:rsid w:val="00D76B4E"/>
    <w:rsid w:val="00D876B7"/>
    <w:rsid w:val="00D9047A"/>
    <w:rsid w:val="00D93093"/>
    <w:rsid w:val="00D93B49"/>
    <w:rsid w:val="00D972F3"/>
    <w:rsid w:val="00D97A8A"/>
    <w:rsid w:val="00DA06BC"/>
    <w:rsid w:val="00DB4D30"/>
    <w:rsid w:val="00DC62B3"/>
    <w:rsid w:val="00DC6534"/>
    <w:rsid w:val="00DD0536"/>
    <w:rsid w:val="00DD25C4"/>
    <w:rsid w:val="00DD31A9"/>
    <w:rsid w:val="00DD3B09"/>
    <w:rsid w:val="00DE00C5"/>
    <w:rsid w:val="00DE6545"/>
    <w:rsid w:val="00DF4970"/>
    <w:rsid w:val="00DF6239"/>
    <w:rsid w:val="00E06A90"/>
    <w:rsid w:val="00E1245D"/>
    <w:rsid w:val="00E204E2"/>
    <w:rsid w:val="00E21291"/>
    <w:rsid w:val="00E25028"/>
    <w:rsid w:val="00E26563"/>
    <w:rsid w:val="00E30F49"/>
    <w:rsid w:val="00E37280"/>
    <w:rsid w:val="00E46E34"/>
    <w:rsid w:val="00E6150C"/>
    <w:rsid w:val="00E639FE"/>
    <w:rsid w:val="00E6678E"/>
    <w:rsid w:val="00E75407"/>
    <w:rsid w:val="00E84AD5"/>
    <w:rsid w:val="00E92143"/>
    <w:rsid w:val="00EA3DC6"/>
    <w:rsid w:val="00EA4EA5"/>
    <w:rsid w:val="00EB45B9"/>
    <w:rsid w:val="00EB555B"/>
    <w:rsid w:val="00EB6DEC"/>
    <w:rsid w:val="00EC6981"/>
    <w:rsid w:val="00ED5F90"/>
    <w:rsid w:val="00EE30F3"/>
    <w:rsid w:val="00EF11BC"/>
    <w:rsid w:val="00EF4CBB"/>
    <w:rsid w:val="00EF5C6F"/>
    <w:rsid w:val="00EF5E82"/>
    <w:rsid w:val="00EF6987"/>
    <w:rsid w:val="00F05AF7"/>
    <w:rsid w:val="00F15E9B"/>
    <w:rsid w:val="00F336EE"/>
    <w:rsid w:val="00F36E3E"/>
    <w:rsid w:val="00F40E4D"/>
    <w:rsid w:val="00F41C33"/>
    <w:rsid w:val="00F4342F"/>
    <w:rsid w:val="00F4596A"/>
    <w:rsid w:val="00F52E00"/>
    <w:rsid w:val="00F56A63"/>
    <w:rsid w:val="00F61C98"/>
    <w:rsid w:val="00F62250"/>
    <w:rsid w:val="00F628B0"/>
    <w:rsid w:val="00F7067A"/>
    <w:rsid w:val="00F70A9A"/>
    <w:rsid w:val="00F72269"/>
    <w:rsid w:val="00F77053"/>
    <w:rsid w:val="00F80104"/>
    <w:rsid w:val="00F86895"/>
    <w:rsid w:val="00F944BC"/>
    <w:rsid w:val="00F94508"/>
    <w:rsid w:val="00F97D39"/>
    <w:rsid w:val="00FA1E8E"/>
    <w:rsid w:val="00FA3F3E"/>
    <w:rsid w:val="00FA7FE4"/>
    <w:rsid w:val="00FC1D8E"/>
    <w:rsid w:val="00FC2C8F"/>
    <w:rsid w:val="00FC3360"/>
    <w:rsid w:val="00FC7A45"/>
    <w:rsid w:val="00FD101D"/>
    <w:rsid w:val="00FD55E2"/>
    <w:rsid w:val="00FD68B3"/>
    <w:rsid w:val="00FE3A39"/>
    <w:rsid w:val="00FF4930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470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"/>
    <w:basedOn w:val="a3"/>
    <w:next w:val="a3"/>
    <w:link w:val="10"/>
    <w:uiPriority w:val="99"/>
    <w:qFormat/>
    <w:rsid w:val="006F7BD8"/>
    <w:pPr>
      <w:keepNext/>
      <w:keepLines/>
      <w:suppressAutoHyphens/>
      <w:spacing w:before="840" w:after="360" w:line="240" w:lineRule="auto"/>
      <w:jc w:val="center"/>
      <w:outlineLvl w:val="0"/>
    </w:pPr>
    <w:rPr>
      <w:rFonts w:ascii="Arial" w:eastAsia="Times New Roman" w:hAnsi="Arial"/>
      <w:b/>
      <w:caps/>
      <w:kern w:val="28"/>
      <w:sz w:val="36"/>
      <w:szCs w:val="20"/>
      <w:lang w:eastAsia="ru-RU"/>
    </w:rPr>
  </w:style>
  <w:style w:type="paragraph" w:styleId="2">
    <w:name w:val="heading 2"/>
    <w:basedOn w:val="a3"/>
    <w:next w:val="a3"/>
    <w:link w:val="20"/>
    <w:uiPriority w:val="99"/>
    <w:qFormat/>
    <w:rsid w:val="00CD7DB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4"/>
    <w:link w:val="1"/>
    <w:uiPriority w:val="99"/>
    <w:locked/>
    <w:rsid w:val="006F7BD8"/>
    <w:rPr>
      <w:rFonts w:ascii="Arial" w:hAnsi="Arial" w:cs="Times New Roman"/>
      <w:b/>
      <w:caps/>
      <w:kern w:val="28"/>
      <w:sz w:val="36"/>
    </w:rPr>
  </w:style>
  <w:style w:type="character" w:customStyle="1" w:styleId="20">
    <w:name w:val="Заголовок 2 Знак"/>
    <w:basedOn w:val="a4"/>
    <w:link w:val="2"/>
    <w:uiPriority w:val="99"/>
    <w:locked/>
    <w:rsid w:val="00CD7DB7"/>
    <w:rPr>
      <w:rFonts w:ascii="Cambria" w:hAnsi="Cambria" w:cs="Times New Roman"/>
      <w:b/>
      <w:color w:val="4F81BD"/>
      <w:sz w:val="26"/>
    </w:rPr>
  </w:style>
  <w:style w:type="paragraph" w:styleId="a7">
    <w:name w:val="header"/>
    <w:basedOn w:val="a3"/>
    <w:link w:val="a8"/>
    <w:uiPriority w:val="99"/>
    <w:semiHidden/>
    <w:rsid w:val="004707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4"/>
    <w:link w:val="a7"/>
    <w:uiPriority w:val="99"/>
    <w:semiHidden/>
    <w:locked/>
    <w:rsid w:val="0047074B"/>
    <w:rPr>
      <w:rFonts w:ascii="Times New Roman" w:hAnsi="Times New Roman" w:cs="Times New Roman"/>
      <w:sz w:val="20"/>
      <w:lang w:eastAsia="ru-RU"/>
    </w:rPr>
  </w:style>
  <w:style w:type="character" w:styleId="a9">
    <w:name w:val="page number"/>
    <w:basedOn w:val="a4"/>
    <w:uiPriority w:val="99"/>
    <w:semiHidden/>
    <w:rsid w:val="0047074B"/>
    <w:rPr>
      <w:rFonts w:cs="Times New Roman"/>
    </w:rPr>
  </w:style>
  <w:style w:type="paragraph" w:customStyle="1" w:styleId="paragraphcenter">
    <w:name w:val="paragraph_center"/>
    <w:basedOn w:val="a3"/>
    <w:uiPriority w:val="99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default">
    <w:name w:val="text_default"/>
    <w:uiPriority w:val="99"/>
    <w:rsid w:val="0047074B"/>
  </w:style>
  <w:style w:type="paragraph" w:customStyle="1" w:styleId="paragraphleftindent">
    <w:name w:val="paragraph_left_indent"/>
    <w:basedOn w:val="a3"/>
    <w:uiPriority w:val="99"/>
    <w:rsid w:val="00470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3"/>
    <w:uiPriority w:val="99"/>
    <w:qFormat/>
    <w:rsid w:val="0047074B"/>
    <w:pPr>
      <w:ind w:left="720"/>
      <w:contextualSpacing/>
    </w:pPr>
  </w:style>
  <w:style w:type="character" w:customStyle="1" w:styleId="rvts382">
    <w:name w:val="rvts382"/>
    <w:uiPriority w:val="99"/>
    <w:rsid w:val="0047074B"/>
  </w:style>
  <w:style w:type="paragraph" w:customStyle="1" w:styleId="21">
    <w:name w:val="Абзац списка2"/>
    <w:basedOn w:val="a3"/>
    <w:uiPriority w:val="99"/>
    <w:rsid w:val="0047074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</w:rPr>
  </w:style>
  <w:style w:type="paragraph" w:styleId="ab">
    <w:name w:val="footnote text"/>
    <w:basedOn w:val="a3"/>
    <w:link w:val="ac"/>
    <w:uiPriority w:val="99"/>
    <w:semiHidden/>
    <w:rsid w:val="0047074B"/>
    <w:rPr>
      <w:sz w:val="20"/>
      <w:szCs w:val="20"/>
      <w:lang w:eastAsia="ru-RU"/>
    </w:rPr>
  </w:style>
  <w:style w:type="character" w:customStyle="1" w:styleId="ac">
    <w:name w:val="Текст сноски Знак"/>
    <w:basedOn w:val="a4"/>
    <w:link w:val="ab"/>
    <w:uiPriority w:val="99"/>
    <w:semiHidden/>
    <w:locked/>
    <w:rsid w:val="0047074B"/>
    <w:rPr>
      <w:rFonts w:ascii="Calibri" w:hAnsi="Calibri" w:cs="Times New Roman"/>
      <w:sz w:val="20"/>
    </w:rPr>
  </w:style>
  <w:style w:type="character" w:styleId="ad">
    <w:name w:val="footnote reference"/>
    <w:basedOn w:val="a4"/>
    <w:uiPriority w:val="99"/>
    <w:semiHidden/>
    <w:rsid w:val="0047074B"/>
    <w:rPr>
      <w:rFonts w:cs="Times New Roman"/>
      <w:vertAlign w:val="superscript"/>
    </w:rPr>
  </w:style>
  <w:style w:type="character" w:styleId="ae">
    <w:name w:val="annotation reference"/>
    <w:basedOn w:val="a4"/>
    <w:uiPriority w:val="99"/>
    <w:semiHidden/>
    <w:rsid w:val="0047074B"/>
    <w:rPr>
      <w:rFonts w:cs="Times New Roman"/>
      <w:sz w:val="16"/>
    </w:rPr>
  </w:style>
  <w:style w:type="paragraph" w:styleId="af">
    <w:name w:val="annotation text"/>
    <w:basedOn w:val="a3"/>
    <w:link w:val="af0"/>
    <w:uiPriority w:val="99"/>
    <w:rsid w:val="0047074B"/>
    <w:rPr>
      <w:sz w:val="20"/>
      <w:szCs w:val="20"/>
      <w:lang w:eastAsia="ru-RU"/>
    </w:rPr>
  </w:style>
  <w:style w:type="character" w:customStyle="1" w:styleId="af0">
    <w:name w:val="Текст примечания Знак"/>
    <w:basedOn w:val="a4"/>
    <w:link w:val="af"/>
    <w:uiPriority w:val="99"/>
    <w:locked/>
    <w:rsid w:val="0047074B"/>
    <w:rPr>
      <w:rFonts w:ascii="Calibri" w:hAnsi="Calibri" w:cs="Times New Roman"/>
      <w:sz w:val="20"/>
    </w:rPr>
  </w:style>
  <w:style w:type="paragraph" w:styleId="af1">
    <w:name w:val="Balloon Text"/>
    <w:basedOn w:val="a3"/>
    <w:link w:val="af2"/>
    <w:uiPriority w:val="99"/>
    <w:semiHidden/>
    <w:rsid w:val="0047074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2">
    <w:name w:val="Текст выноски Знак"/>
    <w:basedOn w:val="a4"/>
    <w:link w:val="af1"/>
    <w:uiPriority w:val="99"/>
    <w:semiHidden/>
    <w:locked/>
    <w:rsid w:val="0047074B"/>
    <w:rPr>
      <w:rFonts w:ascii="Tahoma" w:hAnsi="Tahoma" w:cs="Times New Roman"/>
      <w:sz w:val="16"/>
    </w:rPr>
  </w:style>
  <w:style w:type="character" w:styleId="af3">
    <w:name w:val="Hyperlink"/>
    <w:basedOn w:val="a4"/>
    <w:uiPriority w:val="99"/>
    <w:rsid w:val="00EA3DC6"/>
    <w:rPr>
      <w:rFonts w:cs="Times New Roman"/>
      <w:color w:val="0000FF"/>
      <w:u w:val="single"/>
    </w:rPr>
  </w:style>
  <w:style w:type="paragraph" w:styleId="af4">
    <w:name w:val="annotation subject"/>
    <w:basedOn w:val="af"/>
    <w:next w:val="af"/>
    <w:link w:val="af5"/>
    <w:uiPriority w:val="99"/>
    <w:semiHidden/>
    <w:rsid w:val="00BB036F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locked/>
    <w:rsid w:val="00BB036F"/>
    <w:rPr>
      <w:b/>
    </w:rPr>
  </w:style>
  <w:style w:type="table" w:styleId="af6">
    <w:name w:val="Table Grid"/>
    <w:basedOn w:val="a5"/>
    <w:uiPriority w:val="99"/>
    <w:rsid w:val="00D87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3"/>
    <w:uiPriority w:val="99"/>
    <w:rsid w:val="002E294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2"/>
    <w:basedOn w:val="a3"/>
    <w:link w:val="23"/>
    <w:uiPriority w:val="99"/>
    <w:rsid w:val="001774A3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3">
    <w:name w:val="Основной текст 2 Знак"/>
    <w:basedOn w:val="a4"/>
    <w:link w:val="22"/>
    <w:uiPriority w:val="99"/>
    <w:locked/>
    <w:rsid w:val="001774A3"/>
    <w:rPr>
      <w:rFonts w:ascii="Times New Roman" w:hAnsi="Times New Roman" w:cs="Times New Roman"/>
      <w:b/>
      <w:sz w:val="20"/>
      <w:lang w:eastAsia="ru-RU"/>
    </w:rPr>
  </w:style>
  <w:style w:type="paragraph" w:styleId="af7">
    <w:name w:val="Plain Text"/>
    <w:basedOn w:val="a3"/>
    <w:link w:val="af8"/>
    <w:uiPriority w:val="99"/>
    <w:rsid w:val="001774A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4"/>
    <w:link w:val="af7"/>
    <w:uiPriority w:val="99"/>
    <w:locked/>
    <w:rsid w:val="001774A3"/>
    <w:rPr>
      <w:rFonts w:ascii="Courier New" w:hAnsi="Courier New" w:cs="Times New Roman"/>
      <w:sz w:val="20"/>
    </w:rPr>
  </w:style>
  <w:style w:type="paragraph" w:customStyle="1" w:styleId="-1">
    <w:name w:val="Пункт-1"/>
    <w:basedOn w:val="a3"/>
    <w:uiPriority w:val="99"/>
    <w:rsid w:val="006F7BD8"/>
    <w:pPr>
      <w:numPr>
        <w:ilvl w:val="1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2">
    <w:name w:val="Пункт-2"/>
    <w:basedOn w:val="a3"/>
    <w:link w:val="-20"/>
    <w:uiPriority w:val="99"/>
    <w:rsid w:val="006F7BD8"/>
    <w:pPr>
      <w:numPr>
        <w:ilvl w:val="2"/>
        <w:numId w:val="6"/>
      </w:numPr>
      <w:spacing w:after="0" w:line="360" w:lineRule="auto"/>
      <w:jc w:val="both"/>
    </w:pPr>
    <w:rPr>
      <w:rFonts w:ascii="Times New Roman" w:hAnsi="Times New Roman"/>
      <w:sz w:val="28"/>
      <w:szCs w:val="20"/>
      <w:lang/>
    </w:rPr>
  </w:style>
  <w:style w:type="paragraph" w:customStyle="1" w:styleId="-3">
    <w:name w:val="Пункт-3"/>
    <w:basedOn w:val="a3"/>
    <w:uiPriority w:val="99"/>
    <w:rsid w:val="006F7BD8"/>
    <w:pPr>
      <w:numPr>
        <w:ilvl w:val="3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4">
    <w:name w:val="Пункт-4"/>
    <w:basedOn w:val="a3"/>
    <w:uiPriority w:val="99"/>
    <w:rsid w:val="006F7BD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5">
    <w:name w:val="Пункт-5"/>
    <w:basedOn w:val="a3"/>
    <w:uiPriority w:val="99"/>
    <w:rsid w:val="006F7BD8"/>
    <w:pPr>
      <w:numPr>
        <w:ilvl w:val="5"/>
        <w:numId w:val="6"/>
      </w:numPr>
      <w:tabs>
        <w:tab w:val="left" w:pos="2268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-6">
    <w:name w:val="Пункт-6"/>
    <w:basedOn w:val="a3"/>
    <w:uiPriority w:val="99"/>
    <w:rsid w:val="006F7BD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-20">
    <w:name w:val="Пункт-2 Знак"/>
    <w:link w:val="-2"/>
    <w:uiPriority w:val="99"/>
    <w:locked/>
    <w:rsid w:val="006F7BD8"/>
    <w:rPr>
      <w:rFonts w:ascii="Times New Roman" w:hAnsi="Times New Roman"/>
      <w:sz w:val="28"/>
    </w:rPr>
  </w:style>
  <w:style w:type="paragraph" w:customStyle="1" w:styleId="-1-">
    <w:name w:val="Пункт-1-подзаголовок"/>
    <w:basedOn w:val="-1"/>
    <w:uiPriority w:val="99"/>
    <w:rsid w:val="00CD7DB7"/>
    <w:pPr>
      <w:keepNext/>
      <w:numPr>
        <w:numId w:val="2"/>
      </w:numPr>
      <w:spacing w:before="480" w:after="240" w:line="240" w:lineRule="auto"/>
      <w:jc w:val="left"/>
      <w:outlineLvl w:val="1"/>
    </w:pPr>
    <w:rPr>
      <w:b/>
      <w:sz w:val="32"/>
    </w:rPr>
  </w:style>
  <w:style w:type="paragraph" w:styleId="af9">
    <w:name w:val="TOC Heading"/>
    <w:basedOn w:val="1"/>
    <w:next w:val="a3"/>
    <w:uiPriority w:val="99"/>
    <w:qFormat/>
    <w:rsid w:val="005862EB"/>
    <w:pPr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</w:rPr>
  </w:style>
  <w:style w:type="paragraph" w:styleId="24">
    <w:name w:val="toc 2"/>
    <w:basedOn w:val="a3"/>
    <w:next w:val="a3"/>
    <w:autoRedefine/>
    <w:uiPriority w:val="99"/>
    <w:rsid w:val="00563778"/>
    <w:pPr>
      <w:tabs>
        <w:tab w:val="left" w:pos="851"/>
        <w:tab w:val="right" w:leader="dot" w:pos="9486"/>
      </w:tabs>
      <w:spacing w:after="60" w:line="240" w:lineRule="auto"/>
      <w:ind w:left="221"/>
    </w:pPr>
    <w:rPr>
      <w:rFonts w:ascii="Times New Roman" w:hAnsi="Times New Roman"/>
      <w:sz w:val="24"/>
    </w:rPr>
  </w:style>
  <w:style w:type="paragraph" w:styleId="afa">
    <w:name w:val="Normal (Web)"/>
    <w:basedOn w:val="a3"/>
    <w:uiPriority w:val="99"/>
    <w:semiHidden/>
    <w:rsid w:val="00433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ody Text"/>
    <w:basedOn w:val="a3"/>
    <w:link w:val="afc"/>
    <w:uiPriority w:val="99"/>
    <w:rsid w:val="007A22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4"/>
    <w:link w:val="afb"/>
    <w:uiPriority w:val="99"/>
    <w:locked/>
    <w:rsid w:val="007A2286"/>
    <w:rPr>
      <w:rFonts w:ascii="Times New Roman" w:hAnsi="Times New Roman" w:cs="Times New Roman"/>
      <w:sz w:val="24"/>
      <w:lang w:eastAsia="ru-RU"/>
    </w:rPr>
  </w:style>
  <w:style w:type="paragraph" w:customStyle="1" w:styleId="a0">
    <w:name w:val="Пункт"/>
    <w:basedOn w:val="a3"/>
    <w:link w:val="12"/>
    <w:uiPriority w:val="99"/>
    <w:rsid w:val="00D15286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a1">
    <w:name w:val="Подпункт"/>
    <w:basedOn w:val="a0"/>
    <w:uiPriority w:val="99"/>
    <w:rsid w:val="00D15286"/>
    <w:pPr>
      <w:numPr>
        <w:ilvl w:val="3"/>
      </w:numPr>
    </w:pPr>
  </w:style>
  <w:style w:type="paragraph" w:customStyle="1" w:styleId="a">
    <w:name w:val="Подподпункт"/>
    <w:basedOn w:val="a1"/>
    <w:uiPriority w:val="99"/>
    <w:rsid w:val="00D15286"/>
    <w:pPr>
      <w:numPr>
        <w:ilvl w:val="0"/>
        <w:numId w:val="14"/>
      </w:numPr>
      <w:tabs>
        <w:tab w:val="clear" w:pos="360"/>
      </w:tabs>
      <w:ind w:left="4309"/>
    </w:pPr>
  </w:style>
  <w:style w:type="character" w:customStyle="1" w:styleId="12">
    <w:name w:val="Пункт Знак1"/>
    <w:link w:val="a0"/>
    <w:uiPriority w:val="99"/>
    <w:locked/>
    <w:rsid w:val="00D15286"/>
    <w:rPr>
      <w:rFonts w:ascii="Times New Roman" w:hAnsi="Times New Roman"/>
      <w:sz w:val="20"/>
      <w:lang w:eastAsia="ru-RU"/>
    </w:rPr>
  </w:style>
  <w:style w:type="character" w:styleId="afd">
    <w:name w:val="Strong"/>
    <w:basedOn w:val="a4"/>
    <w:uiPriority w:val="99"/>
    <w:qFormat/>
    <w:rsid w:val="00C90882"/>
    <w:rPr>
      <w:rFonts w:cs="Times New Roman"/>
      <w:b/>
    </w:rPr>
  </w:style>
  <w:style w:type="character" w:customStyle="1" w:styleId="udar">
    <w:name w:val="udar"/>
    <w:basedOn w:val="a4"/>
    <w:uiPriority w:val="99"/>
    <w:rsid w:val="00C90882"/>
    <w:rPr>
      <w:rFonts w:cs="Times New Roman"/>
    </w:rPr>
  </w:style>
  <w:style w:type="character" w:customStyle="1" w:styleId="apple-converted-space">
    <w:name w:val="apple-converted-space"/>
    <w:basedOn w:val="a4"/>
    <w:uiPriority w:val="99"/>
    <w:rsid w:val="00C90882"/>
    <w:rPr>
      <w:rFonts w:cs="Times New Roman"/>
    </w:rPr>
  </w:style>
  <w:style w:type="paragraph" w:customStyle="1" w:styleId="a2">
    <w:name w:val="Статья"/>
    <w:basedOn w:val="a3"/>
    <w:uiPriority w:val="99"/>
    <w:rsid w:val="00D0348C"/>
    <w:pPr>
      <w:widowControl w:val="0"/>
      <w:numPr>
        <w:ilvl w:val="1"/>
        <w:numId w:val="21"/>
      </w:numPr>
      <w:suppressAutoHyphens/>
      <w:spacing w:before="6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-">
    <w:name w:val="Статья 2-го уровня"/>
    <w:basedOn w:val="a2"/>
    <w:autoRedefine/>
    <w:uiPriority w:val="99"/>
    <w:rsid w:val="00D0348C"/>
    <w:pPr>
      <w:numPr>
        <w:ilvl w:val="2"/>
      </w:numPr>
    </w:pPr>
  </w:style>
  <w:style w:type="paragraph" w:customStyle="1" w:styleId="3-">
    <w:name w:val="Статья 3-го уровня"/>
    <w:basedOn w:val="2-"/>
    <w:autoRedefine/>
    <w:uiPriority w:val="99"/>
    <w:rsid w:val="00D0348C"/>
    <w:pPr>
      <w:numPr>
        <w:ilvl w:val="3"/>
      </w:numPr>
      <w:tabs>
        <w:tab w:val="num" w:pos="1980"/>
      </w:tabs>
      <w:ind w:hanging="1292"/>
    </w:pPr>
  </w:style>
  <w:style w:type="paragraph" w:styleId="afe">
    <w:name w:val="No Spacing"/>
    <w:link w:val="aff"/>
    <w:uiPriority w:val="99"/>
    <w:qFormat/>
    <w:rsid w:val="00671FC9"/>
    <w:rPr>
      <w:rFonts w:eastAsia="Times New Roman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671FC9"/>
    <w:rPr>
      <w:rFonts w:eastAsia="Times New Roman"/>
      <w:sz w:val="22"/>
      <w:szCs w:val="22"/>
      <w:lang w:bidi="ar-SA"/>
    </w:rPr>
  </w:style>
  <w:style w:type="paragraph" w:styleId="13">
    <w:name w:val="toc 1"/>
    <w:basedOn w:val="a3"/>
    <w:next w:val="a3"/>
    <w:autoRedefine/>
    <w:uiPriority w:val="99"/>
    <w:rsid w:val="00563778"/>
    <w:pPr>
      <w:tabs>
        <w:tab w:val="left" w:pos="440"/>
        <w:tab w:val="right" w:leader="dot" w:pos="9769"/>
      </w:tabs>
    </w:pPr>
    <w:rPr>
      <w:rFonts w:ascii="Times New Roman" w:hAnsi="Times New Roman"/>
      <w:sz w:val="28"/>
    </w:rPr>
  </w:style>
  <w:style w:type="paragraph" w:styleId="aff0">
    <w:name w:val="Revision"/>
    <w:hidden/>
    <w:uiPriority w:val="99"/>
    <w:semiHidden/>
    <w:rsid w:val="005E52E7"/>
    <w:rPr>
      <w:sz w:val="22"/>
      <w:szCs w:val="22"/>
      <w:lang w:eastAsia="en-US"/>
    </w:rPr>
  </w:style>
  <w:style w:type="paragraph" w:styleId="aff1">
    <w:name w:val="footer"/>
    <w:basedOn w:val="a3"/>
    <w:link w:val="aff2"/>
    <w:uiPriority w:val="99"/>
    <w:unhideWhenUsed/>
    <w:locked/>
    <w:rsid w:val="0000429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4"/>
    <w:link w:val="aff1"/>
    <w:uiPriority w:val="99"/>
    <w:rsid w:val="000042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53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fman-av@so-up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gr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3042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ВКР</vt:lpstr>
    </vt:vector>
  </TitlesOfParts>
  <Manager>Аюев Б.И.</Manager>
  <Company>РНК СИГРЭ</Company>
  <LinksUpToDate>false</LinksUpToDate>
  <CharactersWithSpaces>20342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ВКР</dc:title>
  <dc:subject>РНК СИГРЭ</dc:subject>
  <dc:creator>Ведерников</dc:creator>
  <cp:keywords/>
  <dc:description/>
  <cp:lastModifiedBy>Калашников Фёдр</cp:lastModifiedBy>
  <cp:revision>10</cp:revision>
  <cp:lastPrinted>2014-01-13T06:03:00Z</cp:lastPrinted>
  <dcterms:created xsi:type="dcterms:W3CDTF">2012-07-18T07:26:00Z</dcterms:created>
  <dcterms:modified xsi:type="dcterms:W3CDTF">2014-03-11T05:42:00Z</dcterms:modified>
</cp:coreProperties>
</file>